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15" w:rsidRPr="008A4FDF" w:rsidRDefault="00A34D15" w:rsidP="002A30EB">
      <w:pPr>
        <w:adjustRightInd w:val="0"/>
        <w:snapToGrid w:val="0"/>
        <w:spacing w:line="580" w:lineRule="exact"/>
        <w:jc w:val="center"/>
        <w:rPr>
          <w:rFonts w:ascii="Times New Roman" w:eastAsia="方正小标宋简体" w:hAnsi="Times New Roman" w:cs="Times New Roman"/>
          <w:color w:val="000000" w:themeColor="text1"/>
          <w:sz w:val="44"/>
          <w:szCs w:val="44"/>
        </w:rPr>
      </w:pPr>
      <w:r w:rsidRPr="008A4FDF">
        <w:rPr>
          <w:rFonts w:ascii="Times New Roman" w:eastAsia="方正小标宋简体" w:hAnsi="Times New Roman" w:cs="Times New Roman"/>
          <w:color w:val="000000" w:themeColor="text1"/>
          <w:sz w:val="44"/>
          <w:szCs w:val="44"/>
        </w:rPr>
        <w:t>淮北市城镇住房保障</w:t>
      </w:r>
      <w:r w:rsidRPr="008A4FDF">
        <w:rPr>
          <w:rFonts w:ascii="Times New Roman" w:eastAsia="方正小标宋简体" w:hAnsi="Times New Roman" w:cs="Times New Roman"/>
          <w:color w:val="000000" w:themeColor="text1"/>
          <w:sz w:val="44"/>
          <w:szCs w:val="44"/>
        </w:rPr>
        <w:t>“</w:t>
      </w:r>
      <w:r w:rsidRPr="008A4FDF">
        <w:rPr>
          <w:rFonts w:ascii="Times New Roman" w:eastAsia="方正小标宋简体" w:hAnsi="Times New Roman" w:cs="Times New Roman"/>
          <w:color w:val="000000" w:themeColor="text1"/>
          <w:sz w:val="44"/>
          <w:szCs w:val="44"/>
        </w:rPr>
        <w:t>十四五</w:t>
      </w:r>
      <w:r w:rsidRPr="008A4FDF">
        <w:rPr>
          <w:rFonts w:ascii="Times New Roman" w:eastAsia="方正小标宋简体" w:hAnsi="Times New Roman" w:cs="Times New Roman"/>
          <w:color w:val="000000" w:themeColor="text1"/>
          <w:sz w:val="44"/>
          <w:szCs w:val="44"/>
        </w:rPr>
        <w:t>”</w:t>
      </w:r>
      <w:r w:rsidRPr="008A4FDF">
        <w:rPr>
          <w:rFonts w:ascii="Times New Roman" w:eastAsia="方正小标宋简体" w:hAnsi="Times New Roman" w:cs="Times New Roman"/>
          <w:color w:val="000000" w:themeColor="text1"/>
          <w:sz w:val="44"/>
          <w:szCs w:val="44"/>
        </w:rPr>
        <w:t>规划</w:t>
      </w:r>
    </w:p>
    <w:p w:rsidR="00A34D15" w:rsidRPr="008A4FDF" w:rsidRDefault="00A34D15" w:rsidP="002A30EB">
      <w:pPr>
        <w:adjustRightInd w:val="0"/>
        <w:snapToGrid w:val="0"/>
        <w:spacing w:line="580" w:lineRule="exact"/>
        <w:jc w:val="center"/>
        <w:rPr>
          <w:rFonts w:ascii="Times New Roman" w:eastAsia="方正小标宋简体" w:hAnsi="Times New Roman" w:cs="Times New Roman"/>
          <w:color w:val="000000" w:themeColor="text1"/>
          <w:sz w:val="44"/>
          <w:szCs w:val="44"/>
        </w:rPr>
      </w:pPr>
      <w:r w:rsidRPr="008A4FDF">
        <w:rPr>
          <w:rFonts w:ascii="Times New Roman" w:eastAsia="方正小标宋简体" w:hAnsi="Times New Roman" w:cs="Times New Roman"/>
          <w:color w:val="000000" w:themeColor="text1"/>
          <w:sz w:val="44"/>
          <w:szCs w:val="44"/>
        </w:rPr>
        <w:t>（征求意见稿）</w:t>
      </w:r>
    </w:p>
    <w:p w:rsidR="00A34D15" w:rsidRPr="008A4FDF" w:rsidRDefault="00A34D15" w:rsidP="002A30EB">
      <w:pPr>
        <w:pStyle w:val="2"/>
        <w:keepNext w:val="0"/>
        <w:keepLines w:val="0"/>
        <w:adjustRightInd w:val="0"/>
        <w:snapToGrid w:val="0"/>
        <w:spacing w:before="0" w:after="0" w:line="580" w:lineRule="exact"/>
        <w:jc w:val="center"/>
        <w:rPr>
          <w:rFonts w:ascii="Times New Roman" w:hAnsi="Times New Roman"/>
          <w:color w:val="000000" w:themeColor="text1"/>
        </w:rPr>
      </w:pPr>
    </w:p>
    <w:p w:rsidR="00A34D15" w:rsidRPr="008A4FDF" w:rsidRDefault="00A34D15" w:rsidP="002A30EB">
      <w:pPr>
        <w:adjustRightInd w:val="0"/>
        <w:snapToGrid w:val="0"/>
        <w:spacing w:line="580" w:lineRule="exact"/>
        <w:jc w:val="center"/>
        <w:rPr>
          <w:rFonts w:ascii="Times New Roman" w:eastAsia="黑体" w:hAnsi="Times New Roman" w:cs="Times New Roman"/>
          <w:bCs/>
          <w:color w:val="000000" w:themeColor="text1"/>
          <w:sz w:val="32"/>
          <w:szCs w:val="32"/>
        </w:rPr>
      </w:pPr>
      <w:r w:rsidRPr="008A4FDF">
        <w:rPr>
          <w:rFonts w:ascii="Times New Roman" w:eastAsia="黑体" w:hAnsi="Times New Roman" w:cs="Times New Roman"/>
          <w:bCs/>
          <w:color w:val="000000" w:themeColor="text1"/>
          <w:sz w:val="32"/>
          <w:szCs w:val="32"/>
        </w:rPr>
        <w:t>第一章</w:t>
      </w:r>
      <w:r w:rsidR="002A30EB" w:rsidRPr="008A4FDF">
        <w:rPr>
          <w:rFonts w:ascii="Times New Roman" w:eastAsia="黑体" w:hAnsi="Times New Roman" w:cs="Times New Roman"/>
          <w:bCs/>
          <w:color w:val="000000" w:themeColor="text1"/>
          <w:sz w:val="32"/>
          <w:szCs w:val="32"/>
        </w:rPr>
        <w:t xml:space="preserve"> </w:t>
      </w:r>
      <w:r w:rsidRPr="008A4FDF">
        <w:rPr>
          <w:rFonts w:ascii="Times New Roman" w:eastAsia="黑体" w:hAnsi="Times New Roman" w:cs="Times New Roman"/>
          <w:bCs/>
          <w:color w:val="000000" w:themeColor="text1"/>
          <w:sz w:val="32"/>
          <w:szCs w:val="32"/>
        </w:rPr>
        <w:t xml:space="preserve"> </w:t>
      </w:r>
      <w:r w:rsidRPr="008A4FDF">
        <w:rPr>
          <w:rFonts w:ascii="Times New Roman" w:eastAsia="黑体" w:hAnsi="Times New Roman" w:cs="Times New Roman"/>
          <w:bCs/>
          <w:color w:val="000000" w:themeColor="text1"/>
          <w:sz w:val="32"/>
          <w:szCs w:val="32"/>
        </w:rPr>
        <w:t>总则</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一、规划目的</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为坚持房子是用来住的、不是用来炒的定位，突出住房的民生属性，推动建立多主体供给、多渠道保障、租购并举的住房制度，加快完善以公租房、保障性租赁住房、共有产权房为主体的住房保障体系，加快推进棚户区改造，促进实现全体人民住有所居，推进以人为核心的新型城镇化，依据相关政策法规，结合我市实际，制定本规划。</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二、规划主要依据</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1</w:t>
      </w:r>
      <w:r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《中华人民共和国国民经济和社会发展第十四个五年规划和</w:t>
      </w:r>
      <w:r w:rsidR="00A34D15" w:rsidRPr="008A4FDF">
        <w:rPr>
          <w:rFonts w:ascii="Times New Roman" w:eastAsia="仿宋_GB2312" w:hAnsi="Times New Roman" w:cs="Times New Roman"/>
          <w:color w:val="000000" w:themeColor="text1"/>
          <w:sz w:val="32"/>
          <w:szCs w:val="32"/>
        </w:rPr>
        <w:t>2035</w:t>
      </w:r>
      <w:r w:rsidR="00A34D15" w:rsidRPr="008A4FDF">
        <w:rPr>
          <w:rFonts w:ascii="Times New Roman" w:eastAsia="仿宋_GB2312" w:hAnsi="Times New Roman" w:cs="Times New Roman"/>
          <w:color w:val="000000" w:themeColor="text1"/>
          <w:sz w:val="32"/>
          <w:szCs w:val="32"/>
        </w:rPr>
        <w:t>年远景目标纲要》</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2</w:t>
      </w:r>
      <w:r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十四五</w:t>
      </w:r>
      <w:r w:rsidR="00A34D15"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国家城镇住房发展规划》</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3</w:t>
      </w:r>
      <w:r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《安徽省国民经济和社会发展第十四个五年规划和</w:t>
      </w:r>
      <w:r w:rsidR="00A34D15" w:rsidRPr="008A4FDF">
        <w:rPr>
          <w:rFonts w:ascii="Times New Roman" w:eastAsia="仿宋_GB2312" w:hAnsi="Times New Roman" w:cs="Times New Roman"/>
          <w:color w:val="000000" w:themeColor="text1"/>
          <w:sz w:val="32"/>
          <w:szCs w:val="32"/>
        </w:rPr>
        <w:t>2035</w:t>
      </w:r>
      <w:r w:rsidR="00A34D15" w:rsidRPr="008A4FDF">
        <w:rPr>
          <w:rFonts w:ascii="Times New Roman" w:eastAsia="仿宋_GB2312" w:hAnsi="Times New Roman" w:cs="Times New Roman"/>
          <w:color w:val="000000" w:themeColor="text1"/>
          <w:sz w:val="32"/>
          <w:szCs w:val="32"/>
        </w:rPr>
        <w:t>年远景目标纲要》</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4</w:t>
      </w:r>
      <w:r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《安徽省新型城镇化发展规划（</w:t>
      </w:r>
      <w:r w:rsidR="00A34D15" w:rsidRPr="008A4FDF">
        <w:rPr>
          <w:rFonts w:ascii="Times New Roman" w:eastAsia="仿宋_GB2312" w:hAnsi="Times New Roman" w:cs="Times New Roman"/>
          <w:color w:val="000000" w:themeColor="text1"/>
          <w:sz w:val="32"/>
          <w:szCs w:val="32"/>
        </w:rPr>
        <w:t>2016-2025</w:t>
      </w:r>
      <w:r w:rsidR="00A34D15" w:rsidRPr="008A4FDF">
        <w:rPr>
          <w:rFonts w:ascii="Times New Roman" w:eastAsia="仿宋_GB2312" w:hAnsi="Times New Roman" w:cs="Times New Roman"/>
          <w:color w:val="000000" w:themeColor="text1"/>
          <w:sz w:val="32"/>
          <w:szCs w:val="32"/>
        </w:rPr>
        <w:t>年）》</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5</w:t>
      </w:r>
      <w:r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《安徽省住房城乡建设事业</w:t>
      </w:r>
      <w:r w:rsidR="00A34D15"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十四五</w:t>
      </w:r>
      <w:r w:rsidR="00A34D15" w:rsidRPr="008A4FDF">
        <w:rPr>
          <w:rFonts w:ascii="Times New Roman" w:eastAsia="仿宋_GB2312" w:hAnsi="Times New Roman" w:cs="Times New Roman"/>
          <w:color w:val="000000" w:themeColor="text1"/>
          <w:sz w:val="32"/>
          <w:szCs w:val="32"/>
        </w:rPr>
        <w:t>”</w:t>
      </w:r>
      <w:r w:rsidR="00A34D15" w:rsidRPr="008A4FDF">
        <w:rPr>
          <w:rFonts w:ascii="Times New Roman" w:eastAsia="仿宋_GB2312" w:hAnsi="Times New Roman" w:cs="Times New Roman"/>
          <w:color w:val="000000" w:themeColor="text1"/>
          <w:sz w:val="32"/>
          <w:szCs w:val="32"/>
        </w:rPr>
        <w:t>发展规划》</w:t>
      </w:r>
    </w:p>
    <w:p w:rsidR="00175130"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6</w:t>
      </w:r>
      <w:r w:rsidRPr="008A4FDF">
        <w:rPr>
          <w:rFonts w:ascii="Times New Roman" w:eastAsia="仿宋_GB2312" w:hAnsi="Times New Roman" w:cs="Times New Roman"/>
          <w:color w:val="000000" w:themeColor="text1"/>
          <w:sz w:val="32"/>
          <w:szCs w:val="32"/>
        </w:rPr>
        <w:t>、《安徽省</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十四五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城市住房发展规划》</w:t>
      </w:r>
      <w:r w:rsidR="00CD74B8" w:rsidRPr="008A4FDF">
        <w:rPr>
          <w:rFonts w:ascii="Times New Roman" w:eastAsia="仿宋_GB2312" w:hAnsi="Times New Roman" w:cs="Times New Roman"/>
          <w:color w:val="000000" w:themeColor="text1"/>
          <w:sz w:val="32"/>
          <w:szCs w:val="32"/>
        </w:rPr>
        <w:t>（征求意见稿）</w:t>
      </w:r>
    </w:p>
    <w:p w:rsidR="00CD74B8"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7</w:t>
      </w:r>
      <w:r w:rsidRPr="008A4FDF">
        <w:rPr>
          <w:rFonts w:ascii="Times New Roman" w:eastAsia="仿宋_GB2312" w:hAnsi="Times New Roman" w:cs="Times New Roman"/>
          <w:color w:val="000000" w:themeColor="text1"/>
          <w:sz w:val="32"/>
          <w:szCs w:val="32"/>
        </w:rPr>
        <w:t>、</w:t>
      </w:r>
      <w:r w:rsidR="00CD74B8" w:rsidRPr="008A4FDF">
        <w:rPr>
          <w:rFonts w:ascii="Times New Roman" w:eastAsia="仿宋_GB2312" w:hAnsi="Times New Roman" w:cs="Times New Roman"/>
          <w:color w:val="000000" w:themeColor="text1"/>
          <w:sz w:val="32"/>
          <w:szCs w:val="32"/>
        </w:rPr>
        <w:t>《安徽省住房保障</w:t>
      </w:r>
      <w:r w:rsidR="00CD74B8" w:rsidRPr="008A4FDF">
        <w:rPr>
          <w:rFonts w:ascii="Times New Roman" w:eastAsia="仿宋_GB2312" w:hAnsi="Times New Roman" w:cs="Times New Roman"/>
          <w:color w:val="000000" w:themeColor="text1"/>
          <w:sz w:val="32"/>
          <w:szCs w:val="32"/>
        </w:rPr>
        <w:t>“</w:t>
      </w:r>
      <w:r w:rsidR="00CD74B8" w:rsidRPr="008A4FDF">
        <w:rPr>
          <w:rFonts w:ascii="Times New Roman" w:eastAsia="仿宋_GB2312" w:hAnsi="Times New Roman" w:cs="Times New Roman"/>
          <w:color w:val="000000" w:themeColor="text1"/>
          <w:sz w:val="32"/>
          <w:szCs w:val="32"/>
        </w:rPr>
        <w:t>十四五</w:t>
      </w:r>
      <w:r w:rsidR="00CD74B8" w:rsidRPr="008A4FDF">
        <w:rPr>
          <w:rFonts w:ascii="Times New Roman" w:eastAsia="仿宋_GB2312" w:hAnsi="Times New Roman" w:cs="Times New Roman"/>
          <w:color w:val="000000" w:themeColor="text1"/>
          <w:sz w:val="32"/>
          <w:szCs w:val="32"/>
        </w:rPr>
        <w:t>”</w:t>
      </w:r>
      <w:r w:rsidR="00CD74B8" w:rsidRPr="008A4FDF">
        <w:rPr>
          <w:rFonts w:ascii="Times New Roman" w:eastAsia="仿宋_GB2312" w:hAnsi="Times New Roman" w:cs="Times New Roman"/>
          <w:color w:val="000000" w:themeColor="text1"/>
          <w:sz w:val="32"/>
          <w:szCs w:val="32"/>
        </w:rPr>
        <w:t>规划》（征求意见稿）</w:t>
      </w:r>
    </w:p>
    <w:p w:rsidR="00175130" w:rsidRPr="008A4FDF" w:rsidRDefault="00CD74B8"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8</w:t>
      </w:r>
      <w:r w:rsidRPr="008A4FDF">
        <w:rPr>
          <w:rFonts w:ascii="Times New Roman" w:eastAsia="仿宋_GB2312" w:hAnsi="Times New Roman" w:cs="Times New Roman"/>
          <w:color w:val="000000" w:themeColor="text1"/>
          <w:sz w:val="32"/>
          <w:szCs w:val="32"/>
        </w:rPr>
        <w:t>、</w:t>
      </w:r>
      <w:r w:rsidR="00175130" w:rsidRPr="008A4FDF">
        <w:rPr>
          <w:rFonts w:ascii="Times New Roman" w:eastAsia="仿宋_GB2312" w:hAnsi="Times New Roman" w:cs="Times New Roman"/>
          <w:color w:val="000000" w:themeColor="text1"/>
          <w:sz w:val="32"/>
          <w:szCs w:val="32"/>
        </w:rPr>
        <w:t>《淮北市国民经济和社会发展第十四个五年规划和</w:t>
      </w:r>
      <w:r w:rsidR="00175130" w:rsidRPr="008A4FDF">
        <w:rPr>
          <w:rFonts w:ascii="Times New Roman" w:eastAsia="仿宋_GB2312" w:hAnsi="Times New Roman" w:cs="Times New Roman"/>
          <w:color w:val="000000" w:themeColor="text1"/>
          <w:sz w:val="32"/>
          <w:szCs w:val="32"/>
        </w:rPr>
        <w:t>2035</w:t>
      </w:r>
      <w:r w:rsidR="00175130" w:rsidRPr="008A4FDF">
        <w:rPr>
          <w:rFonts w:ascii="Times New Roman" w:eastAsia="仿宋_GB2312" w:hAnsi="Times New Roman" w:cs="Times New Roman"/>
          <w:color w:val="000000" w:themeColor="text1"/>
          <w:sz w:val="32"/>
          <w:szCs w:val="32"/>
        </w:rPr>
        <w:lastRenderedPageBreak/>
        <w:t>年远景目标纲要》</w:t>
      </w:r>
    </w:p>
    <w:p w:rsidR="00175130" w:rsidRPr="008A4FDF" w:rsidRDefault="00CD74B8"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9</w:t>
      </w:r>
      <w:r w:rsidR="00175130" w:rsidRPr="008A4FDF">
        <w:rPr>
          <w:rFonts w:ascii="Times New Roman" w:eastAsia="仿宋_GB2312" w:hAnsi="Times New Roman" w:cs="Times New Roman"/>
          <w:color w:val="000000" w:themeColor="text1"/>
          <w:sz w:val="32"/>
          <w:szCs w:val="32"/>
        </w:rPr>
        <w:t>、《淮北市土地利用总体规划》</w:t>
      </w:r>
    </w:p>
    <w:p w:rsidR="00175130" w:rsidRPr="008A4FDF" w:rsidRDefault="00CD74B8"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10</w:t>
      </w:r>
      <w:r w:rsidR="00175130" w:rsidRPr="008A4FDF">
        <w:rPr>
          <w:rFonts w:ascii="Times New Roman" w:eastAsia="仿宋_GB2312" w:hAnsi="Times New Roman" w:cs="Times New Roman"/>
          <w:color w:val="000000" w:themeColor="text1"/>
          <w:sz w:val="32"/>
          <w:szCs w:val="32"/>
        </w:rPr>
        <w:t>、《淮北市城镇住房保障</w:t>
      </w:r>
      <w:r w:rsidR="00175130" w:rsidRPr="008A4FDF">
        <w:rPr>
          <w:rFonts w:ascii="Times New Roman" w:eastAsia="仿宋_GB2312" w:hAnsi="Times New Roman" w:cs="Times New Roman"/>
          <w:color w:val="000000" w:themeColor="text1"/>
          <w:sz w:val="32"/>
          <w:szCs w:val="32"/>
        </w:rPr>
        <w:t>“</w:t>
      </w:r>
      <w:r w:rsidR="00175130" w:rsidRPr="008A4FDF">
        <w:rPr>
          <w:rFonts w:ascii="Times New Roman" w:eastAsia="仿宋_GB2312" w:hAnsi="Times New Roman" w:cs="Times New Roman"/>
          <w:color w:val="000000" w:themeColor="text1"/>
          <w:sz w:val="32"/>
          <w:szCs w:val="32"/>
        </w:rPr>
        <w:t>十三五</w:t>
      </w:r>
      <w:r w:rsidR="00175130" w:rsidRPr="008A4FDF">
        <w:rPr>
          <w:rFonts w:ascii="Times New Roman" w:eastAsia="仿宋_GB2312" w:hAnsi="Times New Roman" w:cs="Times New Roman"/>
          <w:color w:val="000000" w:themeColor="text1"/>
          <w:sz w:val="32"/>
          <w:szCs w:val="32"/>
        </w:rPr>
        <w:t>”</w:t>
      </w:r>
      <w:r w:rsidR="00175130" w:rsidRPr="008A4FDF">
        <w:rPr>
          <w:rFonts w:ascii="Times New Roman" w:eastAsia="仿宋_GB2312" w:hAnsi="Times New Roman" w:cs="Times New Roman"/>
          <w:color w:val="000000" w:themeColor="text1"/>
          <w:sz w:val="32"/>
          <w:szCs w:val="32"/>
        </w:rPr>
        <w:t>规划》（</w:t>
      </w:r>
      <w:r w:rsidR="00175130" w:rsidRPr="008A4FDF">
        <w:rPr>
          <w:rFonts w:ascii="Times New Roman" w:eastAsia="仿宋_GB2312" w:hAnsi="Times New Roman" w:cs="Times New Roman"/>
          <w:color w:val="000000" w:themeColor="text1"/>
          <w:sz w:val="32"/>
          <w:szCs w:val="32"/>
        </w:rPr>
        <w:t xml:space="preserve">2016—2020 </w:t>
      </w:r>
      <w:r w:rsidR="00175130" w:rsidRPr="008A4FDF">
        <w:rPr>
          <w:rFonts w:ascii="Times New Roman" w:eastAsia="仿宋_GB2312" w:hAnsi="Times New Roman" w:cs="Times New Roman"/>
          <w:color w:val="000000" w:themeColor="text1"/>
          <w:sz w:val="32"/>
          <w:szCs w:val="32"/>
        </w:rPr>
        <w:t>年）</w:t>
      </w:r>
    </w:p>
    <w:p w:rsidR="00A34D15" w:rsidRPr="008A4FDF" w:rsidRDefault="00175130"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1</w:t>
      </w:r>
      <w:r w:rsidR="00CD74B8" w:rsidRPr="008A4FDF">
        <w:rPr>
          <w:rFonts w:ascii="Times New Roman" w:eastAsia="仿宋_GB2312" w:hAnsi="Times New Roman" w:cs="Times New Roman"/>
          <w:color w:val="000000" w:themeColor="text1"/>
          <w:sz w:val="32"/>
          <w:szCs w:val="32"/>
        </w:rPr>
        <w:t>1</w:t>
      </w:r>
      <w:r w:rsidRPr="008A4FDF">
        <w:rPr>
          <w:rFonts w:ascii="Times New Roman" w:eastAsia="仿宋_GB2312" w:hAnsi="Times New Roman" w:cs="Times New Roman"/>
          <w:color w:val="000000" w:themeColor="text1"/>
          <w:sz w:val="32"/>
          <w:szCs w:val="32"/>
        </w:rPr>
        <w:t>、《国务院办公厅关于加快发展保障性租赁住房的意见》</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三、实施范围和期限</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kern w:val="0"/>
          <w:sz w:val="32"/>
          <w:szCs w:val="32"/>
        </w:rPr>
      </w:pPr>
      <w:r w:rsidRPr="008A4FDF">
        <w:rPr>
          <w:rFonts w:ascii="Times New Roman" w:eastAsia="仿宋_GB2312" w:hAnsi="Times New Roman" w:cs="Times New Roman"/>
          <w:color w:val="000000" w:themeColor="text1"/>
          <w:sz w:val="32"/>
          <w:szCs w:val="32"/>
          <w:lang w:val="zh-CN"/>
        </w:rPr>
        <w:t>本规划实施范围为淮北市行政辖区</w:t>
      </w:r>
      <w:r w:rsidRPr="008A4FDF">
        <w:rPr>
          <w:rFonts w:ascii="Times New Roman" w:eastAsia="仿宋_GB2312" w:hAnsi="Times New Roman" w:cs="Times New Roman"/>
          <w:color w:val="000000" w:themeColor="text1"/>
          <w:kern w:val="0"/>
          <w:sz w:val="32"/>
          <w:szCs w:val="32"/>
        </w:rPr>
        <w:t>；实施期限为</w:t>
      </w:r>
      <w:r w:rsidRPr="008A4FDF">
        <w:rPr>
          <w:rFonts w:ascii="Times New Roman" w:eastAsia="仿宋_GB2312" w:hAnsi="Times New Roman" w:cs="Times New Roman"/>
          <w:color w:val="000000" w:themeColor="text1"/>
          <w:kern w:val="0"/>
          <w:sz w:val="32"/>
          <w:szCs w:val="32"/>
        </w:rPr>
        <w:t>2021</w:t>
      </w:r>
      <w:r w:rsidRPr="008A4FDF">
        <w:rPr>
          <w:rFonts w:ascii="Times New Roman" w:eastAsia="仿宋_GB2312" w:hAnsi="Times New Roman" w:cs="Times New Roman"/>
          <w:color w:val="000000" w:themeColor="text1"/>
          <w:kern w:val="0"/>
          <w:sz w:val="32"/>
          <w:szCs w:val="32"/>
        </w:rPr>
        <w:t>年</w:t>
      </w:r>
      <w:r w:rsidRPr="008A4FDF">
        <w:rPr>
          <w:rFonts w:ascii="Times New Roman" w:eastAsia="仿宋_GB2312" w:hAnsi="Times New Roman" w:cs="Times New Roman"/>
          <w:color w:val="000000" w:themeColor="text1"/>
          <w:kern w:val="0"/>
          <w:sz w:val="32"/>
          <w:szCs w:val="32"/>
        </w:rPr>
        <w:t>-2025</w:t>
      </w:r>
      <w:r w:rsidRPr="008A4FDF">
        <w:rPr>
          <w:rFonts w:ascii="Times New Roman" w:eastAsia="仿宋_GB2312" w:hAnsi="Times New Roman" w:cs="Times New Roman"/>
          <w:color w:val="000000" w:themeColor="text1"/>
          <w:kern w:val="0"/>
          <w:sz w:val="32"/>
          <w:szCs w:val="32"/>
        </w:rPr>
        <w:t>年。</w:t>
      </w:r>
    </w:p>
    <w:p w:rsidR="00A34D15" w:rsidRPr="008A4FDF" w:rsidRDefault="00A34D15" w:rsidP="002A30EB">
      <w:pPr>
        <w:pStyle w:val="20"/>
        <w:adjustRightInd w:val="0"/>
        <w:snapToGrid w:val="0"/>
        <w:spacing w:line="580" w:lineRule="exact"/>
        <w:ind w:firstLine="640"/>
        <w:rPr>
          <w:rFonts w:ascii="Times New Roman" w:eastAsia="仿宋_GB2312" w:hAnsi="Times New Roman"/>
          <w:color w:val="000000" w:themeColor="text1"/>
          <w:sz w:val="32"/>
          <w:szCs w:val="32"/>
        </w:rPr>
      </w:pPr>
    </w:p>
    <w:p w:rsidR="00A34D15" w:rsidRPr="008A4FDF" w:rsidRDefault="00A34D15" w:rsidP="002A30EB">
      <w:pPr>
        <w:adjustRightInd w:val="0"/>
        <w:snapToGrid w:val="0"/>
        <w:spacing w:line="580" w:lineRule="exact"/>
        <w:jc w:val="center"/>
        <w:rPr>
          <w:rFonts w:ascii="Times New Roman" w:eastAsia="黑体" w:hAnsi="Times New Roman" w:cs="Times New Roman"/>
          <w:bCs/>
          <w:color w:val="000000" w:themeColor="text1"/>
          <w:sz w:val="32"/>
          <w:szCs w:val="32"/>
        </w:rPr>
      </w:pPr>
      <w:r w:rsidRPr="008A4FDF">
        <w:rPr>
          <w:rFonts w:ascii="Times New Roman" w:eastAsia="黑体" w:hAnsi="Times New Roman" w:cs="Times New Roman"/>
          <w:bCs/>
          <w:color w:val="000000" w:themeColor="text1"/>
          <w:sz w:val="32"/>
          <w:szCs w:val="32"/>
        </w:rPr>
        <w:t>第二章</w:t>
      </w:r>
      <w:r w:rsidRPr="008A4FDF">
        <w:rPr>
          <w:rFonts w:ascii="Times New Roman" w:eastAsia="黑体" w:hAnsi="Times New Roman" w:cs="Times New Roman"/>
          <w:bCs/>
          <w:color w:val="000000" w:themeColor="text1"/>
          <w:sz w:val="32"/>
          <w:szCs w:val="32"/>
        </w:rPr>
        <w:t xml:space="preserve"> </w:t>
      </w:r>
      <w:r w:rsidR="002A30EB" w:rsidRPr="008A4FDF">
        <w:rPr>
          <w:rFonts w:ascii="Times New Roman" w:eastAsia="黑体" w:hAnsi="Times New Roman" w:cs="Times New Roman"/>
          <w:bCs/>
          <w:color w:val="000000" w:themeColor="text1"/>
          <w:sz w:val="32"/>
          <w:szCs w:val="32"/>
        </w:rPr>
        <w:t xml:space="preserve"> </w:t>
      </w:r>
      <w:r w:rsidRPr="008A4FDF">
        <w:rPr>
          <w:rFonts w:ascii="Times New Roman" w:eastAsia="黑体" w:hAnsi="Times New Roman" w:cs="Times New Roman"/>
          <w:bCs/>
          <w:color w:val="000000" w:themeColor="text1"/>
          <w:sz w:val="32"/>
          <w:szCs w:val="32"/>
        </w:rPr>
        <w:t>“</w:t>
      </w:r>
      <w:r w:rsidRPr="008A4FDF">
        <w:rPr>
          <w:rFonts w:ascii="Times New Roman" w:eastAsia="黑体" w:hAnsi="Times New Roman" w:cs="Times New Roman"/>
          <w:bCs/>
          <w:color w:val="000000" w:themeColor="text1"/>
          <w:sz w:val="32"/>
          <w:szCs w:val="32"/>
        </w:rPr>
        <w:t>十三五</w:t>
      </w:r>
      <w:r w:rsidRPr="008A4FDF">
        <w:rPr>
          <w:rFonts w:ascii="Times New Roman" w:eastAsia="黑体" w:hAnsi="Times New Roman" w:cs="Times New Roman"/>
          <w:bCs/>
          <w:color w:val="000000" w:themeColor="text1"/>
          <w:sz w:val="32"/>
          <w:szCs w:val="32"/>
        </w:rPr>
        <w:t>”</w:t>
      </w:r>
      <w:r w:rsidRPr="008A4FDF">
        <w:rPr>
          <w:rFonts w:ascii="Times New Roman" w:eastAsia="黑体" w:hAnsi="Times New Roman" w:cs="Times New Roman"/>
          <w:bCs/>
          <w:color w:val="000000" w:themeColor="text1"/>
          <w:sz w:val="32"/>
          <w:szCs w:val="32"/>
        </w:rPr>
        <w:t>住房保障发展回顾</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十三五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期间，在市委、市政府的坚强领导下，认真贯彻落实党中央、国务院有关决策部署，城镇住房保障工作取得明显成效，城镇居民住房困难问题得到有效缓解。</w:t>
      </w:r>
      <w:r w:rsidR="00CB6961" w:rsidRPr="008A4FDF">
        <w:rPr>
          <w:rFonts w:ascii="Times New Roman" w:eastAsia="仿宋_GB2312" w:hAnsi="Times New Roman" w:cs="Times New Roman"/>
          <w:color w:val="000000" w:themeColor="text1"/>
          <w:kern w:val="0"/>
          <w:sz w:val="32"/>
          <w:szCs w:val="32"/>
        </w:rPr>
        <w:t>至</w:t>
      </w:r>
      <w:r w:rsidR="00CB6961" w:rsidRPr="008A4FDF">
        <w:rPr>
          <w:rFonts w:ascii="Times New Roman" w:eastAsia="仿宋_GB2312" w:hAnsi="Times New Roman" w:cs="Times New Roman"/>
          <w:color w:val="000000" w:themeColor="text1"/>
          <w:kern w:val="0"/>
          <w:sz w:val="32"/>
          <w:szCs w:val="32"/>
        </w:rPr>
        <w:t>“</w:t>
      </w:r>
      <w:r w:rsidR="00CB6961" w:rsidRPr="008A4FDF">
        <w:rPr>
          <w:rFonts w:ascii="Times New Roman" w:eastAsia="仿宋_GB2312" w:hAnsi="Times New Roman" w:cs="Times New Roman"/>
          <w:color w:val="000000" w:themeColor="text1"/>
          <w:kern w:val="0"/>
          <w:sz w:val="32"/>
          <w:szCs w:val="32"/>
        </w:rPr>
        <w:t>十三五</w:t>
      </w:r>
      <w:r w:rsidR="00CB6961" w:rsidRPr="008A4FDF">
        <w:rPr>
          <w:rFonts w:ascii="Times New Roman" w:eastAsia="仿宋_GB2312" w:hAnsi="Times New Roman" w:cs="Times New Roman"/>
          <w:color w:val="000000" w:themeColor="text1"/>
          <w:kern w:val="0"/>
          <w:sz w:val="32"/>
          <w:szCs w:val="32"/>
        </w:rPr>
        <w:t>”</w:t>
      </w:r>
      <w:r w:rsidR="00CB6961" w:rsidRPr="008A4FDF">
        <w:rPr>
          <w:rFonts w:ascii="Times New Roman" w:eastAsia="仿宋_GB2312" w:hAnsi="Times New Roman" w:cs="Times New Roman"/>
          <w:color w:val="000000" w:themeColor="text1"/>
          <w:kern w:val="0"/>
          <w:sz w:val="32"/>
          <w:szCs w:val="32"/>
        </w:rPr>
        <w:t>期末，全市各类城镇保障性住房为</w:t>
      </w:r>
      <w:r w:rsidR="00CB6961" w:rsidRPr="008A4FDF">
        <w:rPr>
          <w:rFonts w:ascii="Times New Roman" w:eastAsia="仿宋_GB2312" w:hAnsi="Times New Roman" w:cs="Times New Roman"/>
          <w:color w:val="000000" w:themeColor="text1"/>
          <w:kern w:val="0"/>
          <w:sz w:val="32"/>
          <w:szCs w:val="32"/>
        </w:rPr>
        <w:t>25</w:t>
      </w:r>
      <w:r w:rsidR="00990AAC" w:rsidRPr="008A4FDF">
        <w:rPr>
          <w:rFonts w:ascii="Times New Roman" w:eastAsia="仿宋_GB2312" w:hAnsi="Times New Roman" w:cs="Times New Roman"/>
          <w:color w:val="000000" w:themeColor="text1"/>
          <w:kern w:val="0"/>
          <w:sz w:val="32"/>
          <w:szCs w:val="32"/>
        </w:rPr>
        <w:t>1605</w:t>
      </w:r>
      <w:r w:rsidR="00CB6961" w:rsidRPr="008A4FDF">
        <w:rPr>
          <w:rFonts w:ascii="Times New Roman" w:eastAsia="仿宋_GB2312" w:hAnsi="Times New Roman" w:cs="Times New Roman"/>
          <w:color w:val="000000" w:themeColor="text1"/>
          <w:kern w:val="0"/>
          <w:sz w:val="32"/>
          <w:szCs w:val="32"/>
        </w:rPr>
        <w:t>套，其中棚改安置房</w:t>
      </w:r>
      <w:r w:rsidR="00CB6961" w:rsidRPr="008A4FDF">
        <w:rPr>
          <w:rFonts w:ascii="Times New Roman" w:eastAsia="仿宋_GB2312" w:hAnsi="Times New Roman" w:cs="Times New Roman"/>
          <w:color w:val="000000" w:themeColor="text1"/>
          <w:kern w:val="0"/>
          <w:sz w:val="32"/>
          <w:szCs w:val="32"/>
        </w:rPr>
        <w:t>1</w:t>
      </w:r>
      <w:r w:rsidR="00990AAC" w:rsidRPr="008A4FDF">
        <w:rPr>
          <w:rFonts w:ascii="Times New Roman" w:eastAsia="仿宋_GB2312" w:hAnsi="Times New Roman" w:cs="Times New Roman"/>
          <w:color w:val="000000" w:themeColor="text1"/>
          <w:kern w:val="0"/>
          <w:sz w:val="32"/>
          <w:szCs w:val="32"/>
        </w:rPr>
        <w:t>1</w:t>
      </w:r>
      <w:r w:rsidR="007F0598" w:rsidRPr="008A4FDF">
        <w:rPr>
          <w:rFonts w:ascii="Times New Roman" w:eastAsia="仿宋_GB2312" w:hAnsi="Times New Roman" w:cs="Times New Roman"/>
          <w:color w:val="000000" w:themeColor="text1"/>
          <w:kern w:val="0"/>
          <w:sz w:val="32"/>
          <w:szCs w:val="32"/>
        </w:rPr>
        <w:t>6314</w:t>
      </w:r>
      <w:r w:rsidR="00CB6961" w:rsidRPr="008A4FDF">
        <w:rPr>
          <w:rFonts w:ascii="Times New Roman" w:eastAsia="仿宋_GB2312" w:hAnsi="Times New Roman" w:cs="Times New Roman"/>
          <w:color w:val="000000" w:themeColor="text1"/>
          <w:kern w:val="0"/>
          <w:sz w:val="32"/>
          <w:szCs w:val="32"/>
        </w:rPr>
        <w:t>套，公租房</w:t>
      </w:r>
      <w:r w:rsidR="00CB6961" w:rsidRPr="008A4FDF">
        <w:rPr>
          <w:rFonts w:ascii="Times New Roman" w:eastAsia="仿宋_GB2312" w:hAnsi="Times New Roman" w:cs="Times New Roman"/>
          <w:color w:val="000000" w:themeColor="text1"/>
          <w:kern w:val="0"/>
          <w:sz w:val="32"/>
          <w:szCs w:val="32"/>
        </w:rPr>
        <w:t>36935</w:t>
      </w:r>
      <w:r w:rsidR="00CB6961" w:rsidRPr="008A4FDF">
        <w:rPr>
          <w:rFonts w:ascii="Times New Roman" w:eastAsia="仿宋_GB2312" w:hAnsi="Times New Roman" w:cs="Times New Roman"/>
          <w:color w:val="000000" w:themeColor="text1"/>
          <w:kern w:val="0"/>
          <w:sz w:val="32"/>
          <w:szCs w:val="32"/>
        </w:rPr>
        <w:t>套，其他政策性住房</w:t>
      </w:r>
      <w:r w:rsidR="00CB6961" w:rsidRPr="008A4FDF">
        <w:rPr>
          <w:rFonts w:ascii="Times New Roman" w:eastAsia="仿宋_GB2312" w:hAnsi="Times New Roman" w:cs="Times New Roman"/>
          <w:color w:val="000000" w:themeColor="text1"/>
          <w:kern w:val="0"/>
          <w:sz w:val="32"/>
          <w:szCs w:val="32"/>
        </w:rPr>
        <w:t>1003</w:t>
      </w:r>
      <w:r w:rsidR="009C0A45" w:rsidRPr="008A4FDF">
        <w:rPr>
          <w:rFonts w:ascii="Times New Roman" w:eastAsia="仿宋_GB2312" w:hAnsi="Times New Roman" w:cs="Times New Roman"/>
          <w:color w:val="000000" w:themeColor="text1"/>
          <w:kern w:val="0"/>
          <w:sz w:val="32"/>
          <w:szCs w:val="32"/>
        </w:rPr>
        <w:t>4</w:t>
      </w:r>
      <w:r w:rsidR="00CB6961" w:rsidRPr="008A4FDF">
        <w:rPr>
          <w:rFonts w:ascii="Times New Roman" w:eastAsia="仿宋_GB2312" w:hAnsi="Times New Roman" w:cs="Times New Roman"/>
          <w:color w:val="000000" w:themeColor="text1"/>
          <w:kern w:val="0"/>
          <w:sz w:val="32"/>
          <w:szCs w:val="32"/>
        </w:rPr>
        <w:t>8</w:t>
      </w:r>
      <w:r w:rsidR="00CB6961" w:rsidRPr="008A4FDF">
        <w:rPr>
          <w:rFonts w:ascii="Times New Roman" w:eastAsia="仿宋_GB2312" w:hAnsi="Times New Roman" w:cs="Times New Roman"/>
          <w:color w:val="000000" w:themeColor="text1"/>
          <w:kern w:val="0"/>
          <w:sz w:val="32"/>
          <w:szCs w:val="32"/>
        </w:rPr>
        <w:t>套，全市常住人口保障性住房覆盖率为</w:t>
      </w:r>
      <w:r w:rsidR="00990AAC" w:rsidRPr="008A4FDF">
        <w:rPr>
          <w:rFonts w:ascii="Times New Roman" w:eastAsia="仿宋_GB2312" w:hAnsi="Times New Roman" w:cs="Times New Roman"/>
          <w:color w:val="000000" w:themeColor="text1"/>
          <w:kern w:val="0"/>
          <w:sz w:val="32"/>
          <w:szCs w:val="32"/>
        </w:rPr>
        <w:t>27</w:t>
      </w:r>
      <w:r w:rsidR="00CB6961" w:rsidRPr="008A4FDF">
        <w:rPr>
          <w:rFonts w:ascii="Times New Roman" w:eastAsia="仿宋_GB2312" w:hAnsi="Times New Roman" w:cs="Times New Roman"/>
          <w:color w:val="000000" w:themeColor="text1"/>
          <w:kern w:val="0"/>
          <w:sz w:val="32"/>
          <w:szCs w:val="32"/>
        </w:rPr>
        <w:t>%</w:t>
      </w:r>
      <w:r w:rsidR="00CB6961" w:rsidRPr="008A4FDF">
        <w:rPr>
          <w:rFonts w:ascii="Times New Roman" w:eastAsia="仿宋_GB2312" w:hAnsi="Times New Roman" w:cs="Times New Roman"/>
          <w:color w:val="000000" w:themeColor="text1"/>
          <w:kern w:val="0"/>
          <w:sz w:val="32"/>
          <w:szCs w:val="32"/>
        </w:rPr>
        <w:t>。</w:t>
      </w:r>
    </w:p>
    <w:p w:rsidR="0096373A" w:rsidRPr="008A4FDF" w:rsidRDefault="00A34D15" w:rsidP="002A30EB">
      <w:pPr>
        <w:pStyle w:val="a5"/>
        <w:widowControl w:val="0"/>
        <w:adjustRightInd w:val="0"/>
        <w:snapToGrid w:val="0"/>
        <w:spacing w:before="0" w:beforeAutospacing="0" w:after="0" w:afterAutospacing="0"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bCs/>
          <w:color w:val="000000" w:themeColor="text1"/>
          <w:sz w:val="32"/>
          <w:szCs w:val="32"/>
        </w:rPr>
        <w:t>（一）</w:t>
      </w:r>
      <w:r w:rsidRPr="008A4FDF">
        <w:rPr>
          <w:rFonts w:ascii="Times New Roman" w:eastAsia="楷体_GB2312" w:hAnsi="Times New Roman" w:cs="Times New Roman"/>
          <w:b/>
          <w:bCs/>
          <w:color w:val="000000" w:themeColor="text1"/>
          <w:sz w:val="32"/>
          <w:szCs w:val="32"/>
        </w:rPr>
        <w:t>棚户区改造成效显著。</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十三五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期间棚户区改造目标任务</w:t>
      </w:r>
      <w:r w:rsidRPr="008A4FDF">
        <w:rPr>
          <w:rFonts w:ascii="Times New Roman" w:eastAsia="仿宋_GB2312" w:hAnsi="Times New Roman" w:cs="Times New Roman"/>
          <w:color w:val="000000" w:themeColor="text1"/>
          <w:sz w:val="32"/>
          <w:szCs w:val="32"/>
        </w:rPr>
        <w:t>91160</w:t>
      </w:r>
      <w:r w:rsidRPr="008A4FDF">
        <w:rPr>
          <w:rFonts w:ascii="Times New Roman" w:eastAsia="仿宋_GB2312" w:hAnsi="Times New Roman" w:cs="Times New Roman"/>
          <w:color w:val="000000" w:themeColor="text1"/>
          <w:sz w:val="32"/>
          <w:szCs w:val="32"/>
        </w:rPr>
        <w:t>套，实际</w:t>
      </w:r>
      <w:r w:rsidR="00A05E54">
        <w:rPr>
          <w:rFonts w:ascii="Times New Roman" w:eastAsia="仿宋_GB2312" w:hAnsi="Times New Roman" w:cs="Times New Roman" w:hint="eastAsia"/>
          <w:color w:val="000000" w:themeColor="text1"/>
          <w:sz w:val="32"/>
          <w:szCs w:val="32"/>
        </w:rPr>
        <w:t>完成</w:t>
      </w:r>
      <w:r w:rsidRPr="008A4FDF">
        <w:rPr>
          <w:rFonts w:ascii="Times New Roman" w:eastAsia="仿宋_GB2312" w:hAnsi="Times New Roman" w:cs="Times New Roman"/>
          <w:color w:val="000000" w:themeColor="text1"/>
          <w:sz w:val="32"/>
          <w:szCs w:val="32"/>
        </w:rPr>
        <w:t>93256</w:t>
      </w:r>
      <w:r w:rsidR="0096373A" w:rsidRPr="008A4FDF">
        <w:rPr>
          <w:rFonts w:ascii="Times New Roman" w:eastAsia="仿宋_GB2312" w:hAnsi="Times New Roman" w:cs="Times New Roman"/>
          <w:color w:val="000000" w:themeColor="text1"/>
          <w:sz w:val="32"/>
          <w:szCs w:val="32"/>
        </w:rPr>
        <w:t>套，</w:t>
      </w:r>
      <w:r w:rsidRPr="008A4FDF">
        <w:rPr>
          <w:rFonts w:ascii="Times New Roman" w:eastAsia="仿宋_GB2312" w:hAnsi="Times New Roman" w:cs="Times New Roman"/>
          <w:color w:val="000000" w:themeColor="text1"/>
          <w:sz w:val="32"/>
          <w:szCs w:val="32"/>
        </w:rPr>
        <w:t>完成率</w:t>
      </w:r>
      <w:r w:rsidRPr="008A4FDF">
        <w:rPr>
          <w:rFonts w:ascii="Times New Roman" w:eastAsia="仿宋_GB2312" w:hAnsi="Times New Roman" w:cs="Times New Roman"/>
          <w:color w:val="000000" w:themeColor="text1"/>
          <w:sz w:val="32"/>
          <w:szCs w:val="32"/>
        </w:rPr>
        <w:t>102%</w:t>
      </w:r>
      <w:r w:rsidR="00A05E54">
        <w:rPr>
          <w:rFonts w:ascii="Times New Roman" w:eastAsia="仿宋_GB2312" w:hAnsi="Times New Roman" w:cs="Times New Roman" w:hint="eastAsia"/>
          <w:color w:val="000000" w:themeColor="text1"/>
          <w:sz w:val="32"/>
          <w:szCs w:val="32"/>
        </w:rPr>
        <w:t>；</w:t>
      </w:r>
      <w:r w:rsidR="00CB6961" w:rsidRPr="008A4FDF">
        <w:rPr>
          <w:rFonts w:ascii="Times New Roman" w:eastAsia="仿宋_GB2312" w:hAnsi="Times New Roman" w:cs="Times New Roman"/>
          <w:color w:val="000000" w:themeColor="text1"/>
          <w:sz w:val="32"/>
          <w:szCs w:val="32"/>
        </w:rPr>
        <w:t>完成投资</w:t>
      </w:r>
      <w:r w:rsidR="00994E75" w:rsidRPr="008A4FDF">
        <w:rPr>
          <w:rFonts w:ascii="Times New Roman" w:eastAsia="仿宋_GB2312" w:hAnsi="Times New Roman" w:cs="Times New Roman"/>
          <w:color w:val="000000" w:themeColor="text1"/>
          <w:sz w:val="32"/>
          <w:szCs w:val="32"/>
        </w:rPr>
        <w:t>265</w:t>
      </w:r>
      <w:r w:rsidR="00CB6961" w:rsidRPr="008A4FDF">
        <w:rPr>
          <w:rFonts w:ascii="Times New Roman" w:eastAsia="仿宋_GB2312" w:hAnsi="Times New Roman" w:cs="Times New Roman"/>
          <w:color w:val="000000" w:themeColor="text1"/>
          <w:sz w:val="32"/>
          <w:szCs w:val="32"/>
        </w:rPr>
        <w:t>亿元，拆迁改造面积约</w:t>
      </w:r>
      <w:r w:rsidR="00CB6961" w:rsidRPr="008A4FDF">
        <w:rPr>
          <w:rFonts w:ascii="Times New Roman" w:eastAsia="仿宋_GB2312" w:hAnsi="Times New Roman" w:cs="Times New Roman"/>
          <w:color w:val="000000" w:themeColor="text1"/>
          <w:sz w:val="32"/>
          <w:szCs w:val="32"/>
        </w:rPr>
        <w:t>1545.4</w:t>
      </w:r>
      <w:r w:rsidR="00CB6961" w:rsidRPr="008A4FDF">
        <w:rPr>
          <w:rFonts w:ascii="Times New Roman" w:eastAsia="仿宋_GB2312" w:hAnsi="Times New Roman" w:cs="Times New Roman"/>
          <w:color w:val="000000" w:themeColor="text1"/>
          <w:sz w:val="32"/>
          <w:szCs w:val="32"/>
        </w:rPr>
        <w:t>万平方米</w:t>
      </w:r>
      <w:r w:rsidR="00A05E54">
        <w:rPr>
          <w:rFonts w:ascii="Times New Roman" w:eastAsia="仿宋_GB2312" w:hAnsi="Times New Roman" w:cs="Times New Roman" w:hint="eastAsia"/>
          <w:color w:val="000000" w:themeColor="text1"/>
          <w:sz w:val="32"/>
          <w:szCs w:val="32"/>
        </w:rPr>
        <w:t>。</w:t>
      </w:r>
      <w:r w:rsidR="00A05E54" w:rsidRPr="008A4FDF">
        <w:rPr>
          <w:rFonts w:ascii="Times New Roman" w:eastAsia="仿宋_GB2312" w:hAnsi="Times New Roman" w:cs="Times New Roman"/>
          <w:color w:val="000000" w:themeColor="text1"/>
          <w:sz w:val="32"/>
          <w:szCs w:val="32"/>
        </w:rPr>
        <w:t>棚户区改造</w:t>
      </w:r>
      <w:r w:rsidR="00A05E54">
        <w:rPr>
          <w:rFonts w:ascii="Times New Roman" w:eastAsia="仿宋_GB2312" w:hAnsi="Times New Roman" w:cs="Times New Roman" w:hint="eastAsia"/>
          <w:color w:val="000000" w:themeColor="text1"/>
          <w:sz w:val="32"/>
          <w:szCs w:val="32"/>
        </w:rPr>
        <w:t>改善了城市面貌，提升了城市品质，拉动了经济发展</w:t>
      </w:r>
      <w:r w:rsidR="002C696E">
        <w:rPr>
          <w:rFonts w:ascii="Times New Roman" w:eastAsia="仿宋_GB2312" w:hAnsi="Times New Roman" w:cs="Times New Roman" w:hint="eastAsia"/>
          <w:color w:val="000000" w:themeColor="text1"/>
          <w:sz w:val="32"/>
          <w:szCs w:val="32"/>
        </w:rPr>
        <w:t>，</w:t>
      </w:r>
      <w:r w:rsidR="002C696E" w:rsidRPr="002C696E">
        <w:rPr>
          <w:rFonts w:ascii="Times New Roman" w:eastAsia="仿宋_GB2312" w:hAnsi="Times New Roman" w:cs="Times New Roman"/>
          <w:color w:val="000000" w:themeColor="text1"/>
          <w:sz w:val="32"/>
          <w:szCs w:val="32"/>
        </w:rPr>
        <w:t>受到社会各界的广泛好评</w:t>
      </w:r>
      <w:r w:rsidR="002C696E" w:rsidRPr="002C696E">
        <w:rPr>
          <w:rFonts w:ascii="Times New Roman" w:eastAsia="仿宋_GB2312" w:hAnsi="Times New Roman" w:cs="Times New Roman"/>
          <w:color w:val="000000" w:themeColor="text1"/>
          <w:sz w:val="32"/>
          <w:szCs w:val="32"/>
        </w:rPr>
        <w:t>,</w:t>
      </w:r>
      <w:r w:rsidR="002C696E" w:rsidRPr="002C696E">
        <w:rPr>
          <w:rFonts w:ascii="Times New Roman" w:eastAsia="仿宋_GB2312" w:hAnsi="Times New Roman" w:cs="Times New Roman"/>
          <w:color w:val="000000" w:themeColor="text1"/>
          <w:sz w:val="32"/>
          <w:szCs w:val="32"/>
        </w:rPr>
        <w:t>实现了社会效益与经济效益的有机统一。</w:t>
      </w:r>
    </w:p>
    <w:p w:rsidR="00A34D15" w:rsidRPr="008A4FDF" w:rsidRDefault="00A34D15" w:rsidP="002A30EB">
      <w:pPr>
        <w:adjustRightInd w:val="0"/>
        <w:snapToGrid w:val="0"/>
        <w:spacing w:line="580" w:lineRule="exact"/>
        <w:ind w:firstLineChars="200" w:firstLine="643"/>
        <w:rPr>
          <w:rFonts w:ascii="Times New Roman" w:eastAsia="仿宋_GB2312" w:hAnsi="Times New Roman" w:cs="Times New Roman"/>
          <w:color w:val="000000" w:themeColor="text1"/>
          <w:kern w:val="0"/>
          <w:sz w:val="32"/>
          <w:szCs w:val="32"/>
        </w:rPr>
      </w:pPr>
      <w:r w:rsidRPr="008A4FDF">
        <w:rPr>
          <w:rFonts w:ascii="Times New Roman" w:eastAsia="楷体_GB2312" w:hAnsi="Times New Roman" w:cs="Times New Roman"/>
          <w:b/>
          <w:bCs/>
          <w:color w:val="000000" w:themeColor="text1"/>
          <w:kern w:val="0"/>
          <w:sz w:val="32"/>
          <w:szCs w:val="32"/>
        </w:rPr>
        <w:t>（二）</w:t>
      </w:r>
      <w:r w:rsidR="007B6181" w:rsidRPr="008A4FDF">
        <w:rPr>
          <w:rFonts w:ascii="Times New Roman" w:eastAsia="楷体_GB2312" w:hAnsi="Times New Roman" w:cs="Times New Roman"/>
          <w:b/>
          <w:bCs/>
          <w:color w:val="000000" w:themeColor="text1"/>
          <w:kern w:val="0"/>
          <w:sz w:val="32"/>
          <w:szCs w:val="32"/>
        </w:rPr>
        <w:t>加大</w:t>
      </w:r>
      <w:r w:rsidRPr="008A4FDF">
        <w:rPr>
          <w:rFonts w:ascii="Times New Roman" w:eastAsia="楷体_GB2312" w:hAnsi="Times New Roman" w:cs="Times New Roman"/>
          <w:b/>
          <w:bCs/>
          <w:color w:val="000000" w:themeColor="text1"/>
          <w:kern w:val="0"/>
          <w:sz w:val="32"/>
          <w:szCs w:val="32"/>
        </w:rPr>
        <w:t>公租房保障力度</w:t>
      </w:r>
      <w:r w:rsidRPr="008A4FDF">
        <w:rPr>
          <w:rFonts w:ascii="Times New Roman" w:eastAsia="楷体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十三五</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期间新增竣工套数</w:t>
      </w:r>
      <w:r w:rsidRPr="008A4FDF">
        <w:rPr>
          <w:rFonts w:ascii="Times New Roman" w:eastAsia="仿宋_GB2312" w:hAnsi="Times New Roman" w:cs="Times New Roman"/>
          <w:color w:val="000000" w:themeColor="text1"/>
          <w:kern w:val="0"/>
          <w:sz w:val="32"/>
          <w:szCs w:val="32"/>
        </w:rPr>
        <w:t>7360</w:t>
      </w:r>
      <w:r w:rsidRPr="008A4FDF">
        <w:rPr>
          <w:rFonts w:ascii="Times New Roman" w:eastAsia="仿宋_GB2312" w:hAnsi="Times New Roman" w:cs="Times New Roman"/>
          <w:color w:val="000000" w:themeColor="text1"/>
          <w:kern w:val="0"/>
          <w:sz w:val="32"/>
          <w:szCs w:val="32"/>
        </w:rPr>
        <w:t>套，较</w:t>
      </w:r>
      <w:r w:rsidRPr="008A4FDF">
        <w:rPr>
          <w:rFonts w:ascii="Times New Roman" w:eastAsia="仿宋_GB2312" w:hAnsi="Times New Roman" w:cs="Times New Roman"/>
          <w:color w:val="000000" w:themeColor="text1"/>
          <w:kern w:val="0"/>
          <w:sz w:val="32"/>
          <w:szCs w:val="32"/>
        </w:rPr>
        <w:t>2015</w:t>
      </w:r>
      <w:r w:rsidRPr="008A4FDF">
        <w:rPr>
          <w:rFonts w:ascii="Times New Roman" w:eastAsia="仿宋_GB2312" w:hAnsi="Times New Roman" w:cs="Times New Roman"/>
          <w:color w:val="000000" w:themeColor="text1"/>
          <w:kern w:val="0"/>
          <w:sz w:val="32"/>
          <w:szCs w:val="32"/>
        </w:rPr>
        <w:t>年末增长</w:t>
      </w:r>
      <w:r w:rsidRPr="008A4FDF">
        <w:rPr>
          <w:rFonts w:ascii="Times New Roman" w:eastAsia="仿宋_GB2312" w:hAnsi="Times New Roman" w:cs="Times New Roman"/>
          <w:color w:val="000000" w:themeColor="text1"/>
          <w:kern w:val="0"/>
          <w:sz w:val="32"/>
          <w:szCs w:val="32"/>
        </w:rPr>
        <w:t>68.2%</w:t>
      </w:r>
      <w:r w:rsidRPr="008A4FDF">
        <w:rPr>
          <w:rFonts w:ascii="Times New Roman" w:eastAsia="仿宋_GB2312" w:hAnsi="Times New Roman" w:cs="Times New Roman"/>
          <w:color w:val="000000" w:themeColor="text1"/>
          <w:kern w:val="0"/>
          <w:sz w:val="32"/>
          <w:szCs w:val="32"/>
        </w:rPr>
        <w:t>；新增分配套数</w:t>
      </w:r>
      <w:r w:rsidRPr="008A4FDF">
        <w:rPr>
          <w:rFonts w:ascii="Times New Roman" w:eastAsia="仿宋_GB2312" w:hAnsi="Times New Roman" w:cs="Times New Roman"/>
          <w:color w:val="000000" w:themeColor="text1"/>
          <w:kern w:val="0"/>
          <w:sz w:val="32"/>
          <w:szCs w:val="32"/>
        </w:rPr>
        <w:t>11782</w:t>
      </w:r>
      <w:r w:rsidRPr="008A4FDF">
        <w:rPr>
          <w:rFonts w:ascii="Times New Roman" w:eastAsia="仿宋_GB2312" w:hAnsi="Times New Roman" w:cs="Times New Roman"/>
          <w:color w:val="000000" w:themeColor="text1"/>
          <w:kern w:val="0"/>
          <w:sz w:val="32"/>
          <w:szCs w:val="32"/>
        </w:rPr>
        <w:t>套，较</w:t>
      </w:r>
      <w:r w:rsidRPr="008A4FDF">
        <w:rPr>
          <w:rFonts w:ascii="Times New Roman" w:eastAsia="仿宋_GB2312" w:hAnsi="Times New Roman" w:cs="Times New Roman"/>
          <w:color w:val="000000" w:themeColor="text1"/>
          <w:kern w:val="0"/>
          <w:sz w:val="32"/>
          <w:szCs w:val="32"/>
        </w:rPr>
        <w:lastRenderedPageBreak/>
        <w:t>2015</w:t>
      </w:r>
      <w:r w:rsidRPr="008A4FDF">
        <w:rPr>
          <w:rFonts w:ascii="Times New Roman" w:eastAsia="仿宋_GB2312" w:hAnsi="Times New Roman" w:cs="Times New Roman"/>
          <w:color w:val="000000" w:themeColor="text1"/>
          <w:kern w:val="0"/>
          <w:sz w:val="32"/>
          <w:szCs w:val="32"/>
        </w:rPr>
        <w:t>年末增长</w:t>
      </w:r>
      <w:r w:rsidRPr="008A4FDF">
        <w:rPr>
          <w:rFonts w:ascii="Times New Roman" w:eastAsia="仿宋_GB2312" w:hAnsi="Times New Roman" w:cs="Times New Roman"/>
          <w:color w:val="000000" w:themeColor="text1"/>
          <w:kern w:val="0"/>
          <w:sz w:val="32"/>
          <w:szCs w:val="32"/>
        </w:rPr>
        <w:t>163.6%</w:t>
      </w:r>
      <w:r w:rsidRPr="008A4FDF">
        <w:rPr>
          <w:rFonts w:ascii="Times New Roman" w:eastAsia="仿宋_GB2312" w:hAnsi="Times New Roman" w:cs="Times New Roman"/>
          <w:color w:val="000000" w:themeColor="text1"/>
          <w:kern w:val="0"/>
          <w:sz w:val="32"/>
          <w:szCs w:val="32"/>
        </w:rPr>
        <w:t>；新增公租房租赁补贴</w:t>
      </w:r>
      <w:r w:rsidRPr="008A4FDF">
        <w:rPr>
          <w:rFonts w:ascii="Times New Roman" w:eastAsia="仿宋_GB2312" w:hAnsi="Times New Roman" w:cs="Times New Roman"/>
          <w:color w:val="000000" w:themeColor="text1"/>
          <w:kern w:val="0"/>
          <w:sz w:val="32"/>
          <w:szCs w:val="32"/>
        </w:rPr>
        <w:t>1918</w:t>
      </w:r>
      <w:r w:rsidRPr="008A4FDF">
        <w:rPr>
          <w:rFonts w:ascii="Times New Roman" w:eastAsia="仿宋_GB2312" w:hAnsi="Times New Roman" w:cs="Times New Roman"/>
          <w:color w:val="000000" w:themeColor="text1"/>
          <w:kern w:val="0"/>
          <w:sz w:val="32"/>
          <w:szCs w:val="32"/>
        </w:rPr>
        <w:t>户，较</w:t>
      </w:r>
      <w:r w:rsidRPr="008A4FDF">
        <w:rPr>
          <w:rFonts w:ascii="Times New Roman" w:eastAsia="仿宋_GB2312" w:hAnsi="Times New Roman" w:cs="Times New Roman"/>
          <w:color w:val="000000" w:themeColor="text1"/>
          <w:kern w:val="0"/>
          <w:sz w:val="32"/>
          <w:szCs w:val="32"/>
        </w:rPr>
        <w:t>2015</w:t>
      </w:r>
      <w:r w:rsidRPr="008A4FDF">
        <w:rPr>
          <w:rFonts w:ascii="Times New Roman" w:eastAsia="仿宋_GB2312" w:hAnsi="Times New Roman" w:cs="Times New Roman"/>
          <w:color w:val="000000" w:themeColor="text1"/>
          <w:kern w:val="0"/>
          <w:sz w:val="32"/>
          <w:szCs w:val="32"/>
        </w:rPr>
        <w:t>年末增长</w:t>
      </w:r>
      <w:r w:rsidRPr="008A4FDF">
        <w:rPr>
          <w:rFonts w:ascii="Times New Roman" w:eastAsia="仿宋_GB2312" w:hAnsi="Times New Roman" w:cs="Times New Roman"/>
          <w:color w:val="000000" w:themeColor="text1"/>
          <w:kern w:val="0"/>
          <w:sz w:val="32"/>
          <w:szCs w:val="32"/>
        </w:rPr>
        <w:t>216.2%</w:t>
      </w:r>
      <w:r w:rsidRPr="008A4FDF">
        <w:rPr>
          <w:rFonts w:ascii="Times New Roman" w:eastAsia="仿宋_GB2312" w:hAnsi="Times New Roman" w:cs="Times New Roman"/>
          <w:color w:val="000000" w:themeColor="text1"/>
          <w:kern w:val="0"/>
          <w:sz w:val="32"/>
          <w:szCs w:val="32"/>
        </w:rPr>
        <w:t>。截止</w:t>
      </w:r>
      <w:r w:rsidRPr="008A4FDF">
        <w:rPr>
          <w:rFonts w:ascii="Times New Roman" w:eastAsia="仿宋_GB2312" w:hAnsi="Times New Roman" w:cs="Times New Roman"/>
          <w:color w:val="000000" w:themeColor="text1"/>
          <w:kern w:val="0"/>
          <w:sz w:val="32"/>
          <w:szCs w:val="32"/>
        </w:rPr>
        <w:t>2020</w:t>
      </w:r>
      <w:r w:rsidRPr="008A4FDF">
        <w:rPr>
          <w:rFonts w:ascii="Times New Roman" w:eastAsia="仿宋_GB2312" w:hAnsi="Times New Roman" w:cs="Times New Roman"/>
          <w:color w:val="000000" w:themeColor="text1"/>
          <w:kern w:val="0"/>
          <w:sz w:val="32"/>
          <w:szCs w:val="32"/>
        </w:rPr>
        <w:t>年底，累计建设公租房</w:t>
      </w:r>
      <w:r w:rsidRPr="008A4FDF">
        <w:rPr>
          <w:rFonts w:ascii="Times New Roman" w:eastAsia="仿宋_GB2312" w:hAnsi="Times New Roman" w:cs="Times New Roman"/>
          <w:color w:val="000000" w:themeColor="text1"/>
          <w:kern w:val="0"/>
          <w:sz w:val="32"/>
          <w:szCs w:val="32"/>
        </w:rPr>
        <w:t>59</w:t>
      </w:r>
      <w:r w:rsidRPr="008A4FDF">
        <w:rPr>
          <w:rFonts w:ascii="Times New Roman" w:eastAsia="仿宋_GB2312" w:hAnsi="Times New Roman" w:cs="Times New Roman"/>
          <w:color w:val="000000" w:themeColor="text1"/>
          <w:kern w:val="0"/>
          <w:sz w:val="32"/>
          <w:szCs w:val="32"/>
        </w:rPr>
        <w:t>个项目</w:t>
      </w:r>
      <w:r w:rsidRPr="008A4FDF">
        <w:rPr>
          <w:rFonts w:ascii="Times New Roman" w:eastAsia="仿宋_GB2312" w:hAnsi="Times New Roman" w:cs="Times New Roman"/>
          <w:color w:val="000000" w:themeColor="text1"/>
          <w:kern w:val="0"/>
          <w:sz w:val="32"/>
          <w:szCs w:val="32"/>
        </w:rPr>
        <w:t>36935</w:t>
      </w:r>
      <w:r w:rsidRPr="008A4FDF">
        <w:rPr>
          <w:rFonts w:ascii="Times New Roman" w:eastAsia="仿宋_GB2312" w:hAnsi="Times New Roman" w:cs="Times New Roman"/>
          <w:color w:val="000000" w:themeColor="text1"/>
          <w:kern w:val="0"/>
          <w:sz w:val="32"/>
          <w:szCs w:val="32"/>
        </w:rPr>
        <w:t>套，其中政府投资建设</w:t>
      </w:r>
      <w:r w:rsidRPr="008A4FDF">
        <w:rPr>
          <w:rFonts w:ascii="Times New Roman" w:eastAsia="仿宋_GB2312" w:hAnsi="Times New Roman" w:cs="Times New Roman"/>
          <w:color w:val="000000" w:themeColor="text1"/>
          <w:kern w:val="0"/>
          <w:sz w:val="32"/>
          <w:szCs w:val="32"/>
        </w:rPr>
        <w:t>22</w:t>
      </w:r>
      <w:r w:rsidRPr="008A4FDF">
        <w:rPr>
          <w:rFonts w:ascii="Times New Roman" w:eastAsia="仿宋_GB2312" w:hAnsi="Times New Roman" w:cs="Times New Roman"/>
          <w:color w:val="000000" w:themeColor="text1"/>
          <w:kern w:val="0"/>
          <w:sz w:val="32"/>
          <w:szCs w:val="32"/>
        </w:rPr>
        <w:t>个项目</w:t>
      </w:r>
      <w:r w:rsidRPr="008A4FDF">
        <w:rPr>
          <w:rFonts w:ascii="Times New Roman" w:eastAsia="仿宋_GB2312" w:hAnsi="Times New Roman" w:cs="Times New Roman"/>
          <w:color w:val="000000" w:themeColor="text1"/>
          <w:kern w:val="0"/>
          <w:sz w:val="32"/>
          <w:szCs w:val="32"/>
        </w:rPr>
        <w:t>16941</w:t>
      </w:r>
      <w:r w:rsidRPr="008A4FDF">
        <w:rPr>
          <w:rFonts w:ascii="Times New Roman" w:eastAsia="仿宋_GB2312" w:hAnsi="Times New Roman" w:cs="Times New Roman"/>
          <w:color w:val="000000" w:themeColor="text1"/>
          <w:kern w:val="0"/>
          <w:sz w:val="32"/>
          <w:szCs w:val="32"/>
        </w:rPr>
        <w:t>套，企业自建公租房</w:t>
      </w:r>
      <w:r w:rsidRPr="008A4FDF">
        <w:rPr>
          <w:rFonts w:ascii="Times New Roman" w:eastAsia="仿宋_GB2312" w:hAnsi="Times New Roman" w:cs="Times New Roman"/>
          <w:color w:val="000000" w:themeColor="text1"/>
          <w:kern w:val="0"/>
          <w:sz w:val="32"/>
          <w:szCs w:val="32"/>
        </w:rPr>
        <w:t>37</w:t>
      </w:r>
      <w:r w:rsidRPr="008A4FDF">
        <w:rPr>
          <w:rFonts w:ascii="Times New Roman" w:eastAsia="仿宋_GB2312" w:hAnsi="Times New Roman" w:cs="Times New Roman"/>
          <w:color w:val="000000" w:themeColor="text1"/>
          <w:kern w:val="0"/>
          <w:sz w:val="32"/>
          <w:szCs w:val="32"/>
        </w:rPr>
        <w:t>个项目</w:t>
      </w:r>
      <w:r w:rsidRPr="008A4FDF">
        <w:rPr>
          <w:rFonts w:ascii="Times New Roman" w:eastAsia="仿宋_GB2312" w:hAnsi="Times New Roman" w:cs="Times New Roman"/>
          <w:color w:val="000000" w:themeColor="text1"/>
          <w:kern w:val="0"/>
          <w:sz w:val="32"/>
          <w:szCs w:val="32"/>
        </w:rPr>
        <w:t>19994</w:t>
      </w:r>
      <w:r w:rsidRPr="008A4FDF">
        <w:rPr>
          <w:rFonts w:ascii="Times New Roman" w:eastAsia="仿宋_GB2312" w:hAnsi="Times New Roman" w:cs="Times New Roman"/>
          <w:color w:val="000000" w:themeColor="text1"/>
          <w:kern w:val="0"/>
          <w:sz w:val="32"/>
          <w:szCs w:val="32"/>
        </w:rPr>
        <w:t>套。</w:t>
      </w:r>
      <w:r w:rsidR="007B6181" w:rsidRPr="008A4FDF">
        <w:rPr>
          <w:rFonts w:ascii="Times New Roman" w:eastAsia="仿宋_GB2312" w:hAnsi="Times New Roman" w:cs="Times New Roman"/>
          <w:color w:val="000000" w:themeColor="text1"/>
          <w:kern w:val="0"/>
          <w:sz w:val="32"/>
          <w:szCs w:val="32"/>
        </w:rPr>
        <w:t>实现</w:t>
      </w:r>
      <w:r w:rsidRPr="008A4FDF">
        <w:rPr>
          <w:rFonts w:ascii="Times New Roman" w:eastAsia="仿宋_GB2312" w:hAnsi="Times New Roman" w:cs="Times New Roman"/>
          <w:color w:val="000000" w:themeColor="text1"/>
          <w:kern w:val="0"/>
          <w:sz w:val="32"/>
          <w:szCs w:val="32"/>
        </w:rPr>
        <w:t>城镇低保住房困难家庭保障覆盖率达到</w:t>
      </w:r>
      <w:r w:rsidR="00CB6961" w:rsidRPr="008A4FDF">
        <w:rPr>
          <w:rFonts w:ascii="Times New Roman" w:eastAsia="仿宋_GB2312" w:hAnsi="Times New Roman" w:cs="Times New Roman"/>
          <w:color w:val="000000" w:themeColor="text1"/>
          <w:kern w:val="0"/>
          <w:sz w:val="32"/>
          <w:szCs w:val="32"/>
        </w:rPr>
        <w:t>100</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，城镇低收入住房困难家庭保障覆盖率达到</w:t>
      </w:r>
      <w:r w:rsidRPr="008A4FDF">
        <w:rPr>
          <w:rFonts w:ascii="Times New Roman" w:eastAsia="仿宋_GB2312" w:hAnsi="Times New Roman" w:cs="Times New Roman"/>
          <w:color w:val="000000" w:themeColor="text1"/>
          <w:kern w:val="0"/>
          <w:sz w:val="32"/>
          <w:szCs w:val="32"/>
        </w:rPr>
        <w:t>100%</w:t>
      </w:r>
      <w:r w:rsidRPr="008A4FDF">
        <w:rPr>
          <w:rFonts w:ascii="Times New Roman" w:eastAsia="仿宋_GB2312" w:hAnsi="Times New Roman" w:cs="Times New Roman"/>
          <w:color w:val="000000" w:themeColor="text1"/>
          <w:kern w:val="0"/>
          <w:sz w:val="32"/>
          <w:szCs w:val="32"/>
        </w:rPr>
        <w:t>。</w:t>
      </w:r>
    </w:p>
    <w:p w:rsidR="00A34D15" w:rsidRPr="008A4FDF" w:rsidRDefault="00A34D15" w:rsidP="002A30EB">
      <w:pPr>
        <w:adjustRightInd w:val="0"/>
        <w:snapToGrid w:val="0"/>
        <w:spacing w:line="580" w:lineRule="exact"/>
        <w:ind w:firstLineChars="200" w:firstLine="643"/>
        <w:rPr>
          <w:rFonts w:ascii="Times New Roman" w:eastAsia="仿宋_GB2312" w:hAnsi="Times New Roman" w:cs="Times New Roman"/>
          <w:color w:val="000000" w:themeColor="text1"/>
          <w:kern w:val="0"/>
          <w:sz w:val="32"/>
          <w:szCs w:val="32"/>
        </w:rPr>
      </w:pPr>
      <w:r w:rsidRPr="008A4FDF">
        <w:rPr>
          <w:rFonts w:ascii="Times New Roman" w:eastAsia="楷体_GB2312" w:hAnsi="Times New Roman" w:cs="Times New Roman"/>
          <w:b/>
          <w:bCs/>
          <w:color w:val="000000" w:themeColor="text1"/>
          <w:kern w:val="0"/>
          <w:sz w:val="32"/>
          <w:szCs w:val="32"/>
        </w:rPr>
        <w:t>（三）</w:t>
      </w:r>
      <w:r w:rsidR="007B6181" w:rsidRPr="008A4FDF">
        <w:rPr>
          <w:rFonts w:ascii="Times New Roman" w:eastAsia="楷体_GB2312" w:hAnsi="Times New Roman" w:cs="Times New Roman"/>
          <w:b/>
          <w:bCs/>
          <w:color w:val="000000" w:themeColor="text1"/>
          <w:kern w:val="0"/>
          <w:sz w:val="32"/>
          <w:szCs w:val="32"/>
        </w:rPr>
        <w:t>提高</w:t>
      </w:r>
      <w:r w:rsidRPr="008A4FDF">
        <w:rPr>
          <w:rFonts w:ascii="Times New Roman" w:eastAsia="楷体_GB2312" w:hAnsi="Times New Roman" w:cs="Times New Roman"/>
          <w:b/>
          <w:bCs/>
          <w:color w:val="000000" w:themeColor="text1"/>
          <w:kern w:val="0"/>
          <w:sz w:val="32"/>
          <w:szCs w:val="32"/>
        </w:rPr>
        <w:t>公租房管理水平</w:t>
      </w:r>
      <w:r w:rsidRPr="008A4FDF">
        <w:rPr>
          <w:rFonts w:ascii="Times New Roman" w:eastAsia="楷体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十三五</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期间，</w:t>
      </w:r>
      <w:r w:rsidR="0096373A" w:rsidRPr="008A4FDF">
        <w:rPr>
          <w:rFonts w:ascii="Times New Roman" w:eastAsia="仿宋_GB2312" w:hAnsi="Times New Roman" w:cs="Times New Roman"/>
          <w:color w:val="000000" w:themeColor="text1"/>
          <w:kern w:val="0"/>
          <w:sz w:val="32"/>
          <w:szCs w:val="32"/>
        </w:rPr>
        <w:t>通过政府购买服务模式对市本级</w:t>
      </w:r>
      <w:r w:rsidR="0096373A" w:rsidRPr="008A4FDF">
        <w:rPr>
          <w:rFonts w:ascii="Times New Roman" w:eastAsia="仿宋_GB2312" w:hAnsi="Times New Roman" w:cs="Times New Roman"/>
          <w:color w:val="000000" w:themeColor="text1"/>
          <w:kern w:val="0"/>
          <w:sz w:val="32"/>
          <w:szCs w:val="32"/>
        </w:rPr>
        <w:t>768</w:t>
      </w:r>
      <w:r w:rsidR="0096373A" w:rsidRPr="008A4FDF">
        <w:rPr>
          <w:rFonts w:ascii="Times New Roman" w:eastAsia="仿宋_GB2312" w:hAnsi="Times New Roman" w:cs="Times New Roman"/>
          <w:color w:val="000000" w:themeColor="text1"/>
          <w:kern w:val="0"/>
          <w:sz w:val="32"/>
          <w:szCs w:val="32"/>
        </w:rPr>
        <w:t>套公租房运营管理服务试点，实现了公租房运营管理的专业化、社会化、规范化，公租房信息化水平进一步提升。持续完善</w:t>
      </w:r>
      <w:r w:rsidRPr="008A4FDF">
        <w:rPr>
          <w:rFonts w:ascii="Times New Roman" w:eastAsia="仿宋_GB2312" w:hAnsi="Times New Roman" w:cs="Times New Roman"/>
          <w:color w:val="000000" w:themeColor="text1"/>
          <w:kern w:val="0"/>
          <w:sz w:val="32"/>
          <w:szCs w:val="32"/>
        </w:rPr>
        <w:t>公租房常态化申请受理机制，申请受理、准入审核、分配管理的流程不断优化。</w:t>
      </w:r>
    </w:p>
    <w:p w:rsidR="00A34D15" w:rsidRPr="008A4FDF" w:rsidRDefault="00A34D15" w:rsidP="002A30EB">
      <w:pPr>
        <w:adjustRightInd w:val="0"/>
        <w:snapToGrid w:val="0"/>
        <w:spacing w:line="580" w:lineRule="exact"/>
        <w:ind w:firstLineChars="200" w:firstLine="643"/>
        <w:rPr>
          <w:rFonts w:ascii="Times New Roman" w:eastAsia="仿宋_GB2312" w:hAnsi="Times New Roman" w:cs="Times New Roman"/>
          <w:color w:val="000000" w:themeColor="text1"/>
          <w:kern w:val="0"/>
          <w:sz w:val="32"/>
          <w:szCs w:val="32"/>
        </w:rPr>
      </w:pPr>
      <w:r w:rsidRPr="008A4FDF">
        <w:rPr>
          <w:rFonts w:ascii="Times New Roman" w:eastAsia="楷体_GB2312" w:hAnsi="Times New Roman" w:cs="Times New Roman"/>
          <w:b/>
          <w:bCs/>
          <w:color w:val="000000" w:themeColor="text1"/>
          <w:kern w:val="0"/>
          <w:sz w:val="32"/>
          <w:szCs w:val="32"/>
        </w:rPr>
        <w:t>（四）</w:t>
      </w:r>
      <w:r w:rsidR="007B6181" w:rsidRPr="008A4FDF">
        <w:rPr>
          <w:rFonts w:ascii="Times New Roman" w:eastAsia="楷体_GB2312" w:hAnsi="Times New Roman" w:cs="Times New Roman"/>
          <w:b/>
          <w:bCs/>
          <w:color w:val="000000" w:themeColor="text1"/>
          <w:kern w:val="0"/>
          <w:sz w:val="32"/>
          <w:szCs w:val="32"/>
        </w:rPr>
        <w:t>打通</w:t>
      </w:r>
      <w:r w:rsidRPr="008A4FDF">
        <w:rPr>
          <w:rFonts w:ascii="Times New Roman" w:eastAsia="楷体_GB2312" w:hAnsi="Times New Roman" w:cs="Times New Roman"/>
          <w:b/>
          <w:bCs/>
          <w:color w:val="000000" w:themeColor="text1"/>
          <w:kern w:val="0"/>
          <w:sz w:val="32"/>
          <w:szCs w:val="32"/>
        </w:rPr>
        <w:t>住房保障与住房市场</w:t>
      </w:r>
      <w:r w:rsidR="007B6181" w:rsidRPr="008A4FDF">
        <w:rPr>
          <w:rFonts w:ascii="Times New Roman" w:eastAsia="楷体_GB2312" w:hAnsi="Times New Roman" w:cs="Times New Roman"/>
          <w:b/>
          <w:bCs/>
          <w:color w:val="000000" w:themeColor="text1"/>
          <w:kern w:val="0"/>
          <w:sz w:val="32"/>
          <w:szCs w:val="32"/>
        </w:rPr>
        <w:t>通道</w:t>
      </w:r>
      <w:r w:rsidRPr="008A4FDF">
        <w:rPr>
          <w:rFonts w:ascii="Times New Roman" w:eastAsia="楷体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十三五</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期间，根据</w:t>
      </w:r>
      <w:r w:rsidR="007B6181" w:rsidRPr="008A4FDF">
        <w:rPr>
          <w:rFonts w:ascii="Times New Roman" w:eastAsia="仿宋_GB2312" w:hAnsi="Times New Roman" w:cs="Times New Roman"/>
          <w:color w:val="000000" w:themeColor="text1"/>
          <w:kern w:val="0"/>
          <w:sz w:val="32"/>
          <w:szCs w:val="32"/>
        </w:rPr>
        <w:t>房地产</w:t>
      </w:r>
      <w:r w:rsidRPr="008A4FDF">
        <w:rPr>
          <w:rFonts w:ascii="Times New Roman" w:eastAsia="仿宋_GB2312" w:hAnsi="Times New Roman" w:cs="Times New Roman"/>
          <w:color w:val="000000" w:themeColor="text1"/>
          <w:kern w:val="0"/>
          <w:sz w:val="32"/>
          <w:szCs w:val="32"/>
        </w:rPr>
        <w:t>市场变化</w:t>
      </w:r>
      <w:r w:rsidR="007B6181" w:rsidRPr="008A4FDF">
        <w:rPr>
          <w:rFonts w:ascii="Times New Roman" w:eastAsia="仿宋_GB2312" w:hAnsi="Times New Roman" w:cs="Times New Roman"/>
          <w:color w:val="000000" w:themeColor="text1"/>
          <w:kern w:val="0"/>
          <w:sz w:val="32"/>
          <w:szCs w:val="32"/>
        </w:rPr>
        <w:t>、新建</w:t>
      </w:r>
      <w:r w:rsidRPr="008A4FDF">
        <w:rPr>
          <w:rFonts w:ascii="Times New Roman" w:eastAsia="仿宋_GB2312" w:hAnsi="Times New Roman" w:cs="Times New Roman"/>
          <w:color w:val="000000" w:themeColor="text1"/>
          <w:kern w:val="0"/>
          <w:sz w:val="32"/>
          <w:szCs w:val="32"/>
        </w:rPr>
        <w:t>商品住</w:t>
      </w:r>
      <w:r w:rsidR="007B6181" w:rsidRPr="008A4FDF">
        <w:rPr>
          <w:rFonts w:ascii="Times New Roman" w:eastAsia="仿宋_GB2312" w:hAnsi="Times New Roman" w:cs="Times New Roman"/>
          <w:color w:val="000000" w:themeColor="text1"/>
          <w:kern w:val="0"/>
          <w:sz w:val="32"/>
          <w:szCs w:val="32"/>
        </w:rPr>
        <w:t>房</w:t>
      </w:r>
      <w:r w:rsidRPr="008A4FDF">
        <w:rPr>
          <w:rFonts w:ascii="Times New Roman" w:eastAsia="仿宋_GB2312" w:hAnsi="Times New Roman" w:cs="Times New Roman"/>
          <w:color w:val="000000" w:themeColor="text1"/>
          <w:kern w:val="0"/>
          <w:sz w:val="32"/>
          <w:szCs w:val="32"/>
        </w:rPr>
        <w:t>库存去化周期</w:t>
      </w:r>
      <w:r w:rsidR="007B6181" w:rsidRPr="008A4FDF">
        <w:rPr>
          <w:rFonts w:ascii="Times New Roman" w:eastAsia="仿宋_GB2312" w:hAnsi="Times New Roman" w:cs="Times New Roman"/>
          <w:color w:val="000000" w:themeColor="text1"/>
          <w:kern w:val="0"/>
          <w:sz w:val="32"/>
          <w:szCs w:val="32"/>
        </w:rPr>
        <w:t>情况</w:t>
      </w:r>
      <w:r w:rsidRPr="008A4FDF">
        <w:rPr>
          <w:rFonts w:ascii="Times New Roman" w:eastAsia="仿宋_GB2312" w:hAnsi="Times New Roman" w:cs="Times New Roman"/>
          <w:color w:val="000000" w:themeColor="text1"/>
          <w:kern w:val="0"/>
          <w:sz w:val="32"/>
          <w:szCs w:val="32"/>
        </w:rPr>
        <w:t>，</w:t>
      </w:r>
      <w:r w:rsidR="00331261">
        <w:rPr>
          <w:rFonts w:ascii="Times New Roman" w:eastAsia="仿宋_GB2312" w:hAnsi="Times New Roman" w:cs="Times New Roman" w:hint="eastAsia"/>
          <w:color w:val="000000" w:themeColor="text1"/>
          <w:kern w:val="0"/>
          <w:sz w:val="32"/>
          <w:szCs w:val="32"/>
        </w:rPr>
        <w:t>出台</w:t>
      </w:r>
      <w:r w:rsidR="002C696E">
        <w:rPr>
          <w:rFonts w:ascii="Times New Roman" w:eastAsia="仿宋_GB2312" w:hAnsi="Times New Roman" w:cs="Times New Roman" w:hint="eastAsia"/>
          <w:color w:val="000000" w:themeColor="text1"/>
          <w:kern w:val="0"/>
          <w:sz w:val="32"/>
          <w:szCs w:val="32"/>
        </w:rPr>
        <w:t>《关于大力推进住房保障货币化的指导意见》</w:t>
      </w:r>
      <w:r w:rsidR="00331261">
        <w:rPr>
          <w:rFonts w:ascii="Times New Roman" w:eastAsia="仿宋_GB2312" w:hAnsi="Times New Roman" w:cs="Times New Roman" w:hint="eastAsia"/>
          <w:color w:val="000000" w:themeColor="text1"/>
          <w:kern w:val="0"/>
          <w:sz w:val="32"/>
          <w:szCs w:val="32"/>
        </w:rPr>
        <w:t>等文件</w:t>
      </w:r>
      <w:r w:rsidR="002C696E">
        <w:rPr>
          <w:rFonts w:ascii="Times New Roman" w:eastAsia="仿宋_GB2312" w:hAnsi="Times New Roman" w:cs="Times New Roman" w:hint="eastAsia"/>
          <w:color w:val="000000" w:themeColor="text1"/>
          <w:kern w:val="0"/>
          <w:sz w:val="32"/>
          <w:szCs w:val="32"/>
        </w:rPr>
        <w:t>，</w:t>
      </w:r>
      <w:r w:rsidR="00331261">
        <w:rPr>
          <w:rFonts w:ascii="Times New Roman" w:eastAsia="仿宋_GB2312" w:hAnsi="Times New Roman" w:cs="Times New Roman" w:hint="eastAsia"/>
          <w:color w:val="000000" w:themeColor="text1"/>
          <w:kern w:val="0"/>
          <w:sz w:val="32"/>
          <w:szCs w:val="32"/>
        </w:rPr>
        <w:t>实现了</w:t>
      </w:r>
      <w:r w:rsidR="002C696E">
        <w:rPr>
          <w:rFonts w:ascii="Times New Roman" w:eastAsia="仿宋_GB2312" w:hAnsi="Times New Roman" w:cs="Times New Roman" w:hint="eastAsia"/>
          <w:color w:val="000000" w:themeColor="text1"/>
          <w:kern w:val="0"/>
          <w:sz w:val="32"/>
          <w:szCs w:val="32"/>
        </w:rPr>
        <w:t>住房保障与住房市场的有效衔接</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2016</w:t>
      </w:r>
      <w:r w:rsidRPr="008A4FDF">
        <w:rPr>
          <w:rFonts w:ascii="Times New Roman" w:eastAsia="仿宋_GB2312" w:hAnsi="Times New Roman" w:cs="Times New Roman"/>
          <w:color w:val="000000" w:themeColor="text1"/>
          <w:kern w:val="0"/>
          <w:sz w:val="32"/>
          <w:szCs w:val="32"/>
        </w:rPr>
        <w:t>年我市新建商品住宅库存较大，</w:t>
      </w:r>
      <w:r w:rsidR="007B6181" w:rsidRPr="008A4FDF">
        <w:rPr>
          <w:rFonts w:ascii="Times New Roman" w:eastAsia="仿宋_GB2312" w:hAnsi="Times New Roman" w:cs="Times New Roman"/>
          <w:color w:val="000000" w:themeColor="text1"/>
          <w:kern w:val="0"/>
          <w:sz w:val="32"/>
          <w:szCs w:val="32"/>
        </w:rPr>
        <w:t>创新棚户区改造货币化安置方式，</w:t>
      </w:r>
      <w:r w:rsidR="00545868" w:rsidRPr="008A4FDF">
        <w:rPr>
          <w:rFonts w:ascii="Times New Roman" w:eastAsia="仿宋_GB2312" w:hAnsi="Times New Roman" w:cs="Times New Roman"/>
          <w:color w:val="000000" w:themeColor="text1"/>
          <w:kern w:val="0"/>
          <w:sz w:val="32"/>
          <w:szCs w:val="32"/>
        </w:rPr>
        <w:t>出台</w:t>
      </w:r>
      <w:r w:rsidR="007B6181" w:rsidRPr="008A4FDF">
        <w:rPr>
          <w:rFonts w:ascii="Times New Roman" w:eastAsia="仿宋_GB2312" w:hAnsi="Times New Roman" w:cs="Times New Roman"/>
          <w:color w:val="000000" w:themeColor="text1"/>
          <w:kern w:val="0"/>
          <w:sz w:val="32"/>
          <w:szCs w:val="32"/>
        </w:rPr>
        <w:t>引导棚改居民利用</w:t>
      </w:r>
      <w:r w:rsidRPr="008A4FDF">
        <w:rPr>
          <w:rFonts w:ascii="Times New Roman" w:eastAsia="仿宋_GB2312" w:hAnsi="Times New Roman" w:cs="Times New Roman"/>
          <w:color w:val="000000" w:themeColor="text1"/>
          <w:kern w:val="0"/>
          <w:sz w:val="32"/>
          <w:szCs w:val="32"/>
        </w:rPr>
        <w:t>货币</w:t>
      </w:r>
      <w:r w:rsidR="007B6181" w:rsidRPr="008A4FDF">
        <w:rPr>
          <w:rFonts w:ascii="Times New Roman" w:eastAsia="仿宋_GB2312" w:hAnsi="Times New Roman" w:cs="Times New Roman"/>
          <w:color w:val="000000" w:themeColor="text1"/>
          <w:kern w:val="0"/>
          <w:sz w:val="32"/>
          <w:szCs w:val="32"/>
        </w:rPr>
        <w:t>补偿款</w:t>
      </w:r>
      <w:r w:rsidR="00545868" w:rsidRPr="008A4FDF">
        <w:rPr>
          <w:rFonts w:ascii="Times New Roman" w:eastAsia="仿宋_GB2312" w:hAnsi="Times New Roman" w:cs="Times New Roman"/>
          <w:color w:val="000000" w:themeColor="text1"/>
          <w:kern w:val="0"/>
          <w:sz w:val="32"/>
          <w:szCs w:val="32"/>
        </w:rPr>
        <w:t>通过市场购买新建商品住房</w:t>
      </w:r>
      <w:r w:rsidRPr="008A4FDF">
        <w:rPr>
          <w:rFonts w:ascii="Times New Roman" w:eastAsia="仿宋_GB2312" w:hAnsi="Times New Roman" w:cs="Times New Roman"/>
          <w:color w:val="000000" w:themeColor="text1"/>
          <w:kern w:val="0"/>
          <w:sz w:val="32"/>
          <w:szCs w:val="32"/>
        </w:rPr>
        <w:t>安置的优惠政策，消化新建商品住房库存近</w:t>
      </w:r>
      <w:r w:rsidRPr="008A4FDF">
        <w:rPr>
          <w:rFonts w:ascii="Times New Roman" w:eastAsia="仿宋_GB2312" w:hAnsi="Times New Roman" w:cs="Times New Roman"/>
          <w:color w:val="000000" w:themeColor="text1"/>
          <w:kern w:val="0"/>
          <w:sz w:val="32"/>
          <w:szCs w:val="32"/>
        </w:rPr>
        <w:t>100</w:t>
      </w:r>
      <w:r w:rsidRPr="008A4FDF">
        <w:rPr>
          <w:rFonts w:ascii="Times New Roman" w:eastAsia="仿宋_GB2312" w:hAnsi="Times New Roman" w:cs="Times New Roman"/>
          <w:color w:val="000000" w:themeColor="text1"/>
          <w:kern w:val="0"/>
          <w:sz w:val="32"/>
          <w:szCs w:val="32"/>
        </w:rPr>
        <w:t>万平方米。</w:t>
      </w:r>
      <w:r w:rsidRPr="008A4FDF">
        <w:rPr>
          <w:rFonts w:ascii="Times New Roman" w:eastAsia="仿宋_GB2312" w:hAnsi="Times New Roman" w:cs="Times New Roman"/>
          <w:color w:val="000000" w:themeColor="text1"/>
          <w:kern w:val="0"/>
          <w:sz w:val="32"/>
          <w:szCs w:val="32"/>
        </w:rPr>
        <w:t>201</w:t>
      </w:r>
      <w:r w:rsidR="00545868" w:rsidRPr="008A4FDF">
        <w:rPr>
          <w:rFonts w:ascii="Times New Roman" w:eastAsia="仿宋_GB2312" w:hAnsi="Times New Roman" w:cs="Times New Roman"/>
          <w:color w:val="000000" w:themeColor="text1"/>
          <w:kern w:val="0"/>
          <w:sz w:val="32"/>
          <w:szCs w:val="32"/>
        </w:rPr>
        <w:t>7</w:t>
      </w:r>
      <w:r w:rsidRPr="008A4FDF">
        <w:rPr>
          <w:rFonts w:ascii="Times New Roman" w:eastAsia="仿宋_GB2312" w:hAnsi="Times New Roman" w:cs="Times New Roman"/>
          <w:color w:val="000000" w:themeColor="text1"/>
          <w:kern w:val="0"/>
          <w:sz w:val="32"/>
          <w:szCs w:val="32"/>
        </w:rPr>
        <w:t>年以来房地产市场回暖，及时调整相关政策，支持棚改安置住房建设。有力地促进了房地产市场的平稳健康发展。</w:t>
      </w:r>
    </w:p>
    <w:p w:rsidR="00A34D15" w:rsidRPr="008A4FDF" w:rsidRDefault="00A34D15" w:rsidP="002A30EB">
      <w:pPr>
        <w:adjustRightInd w:val="0"/>
        <w:snapToGrid w:val="0"/>
        <w:spacing w:line="580" w:lineRule="exact"/>
        <w:ind w:firstLineChars="200" w:firstLine="643"/>
        <w:rPr>
          <w:rFonts w:ascii="Times New Roman" w:eastAsia="仿宋_GB2312" w:hAnsi="Times New Roman" w:cs="Times New Roman"/>
          <w:color w:val="000000" w:themeColor="text1"/>
          <w:kern w:val="0"/>
          <w:sz w:val="32"/>
          <w:szCs w:val="32"/>
        </w:rPr>
      </w:pPr>
      <w:r w:rsidRPr="008A4FDF">
        <w:rPr>
          <w:rFonts w:ascii="Times New Roman" w:eastAsia="楷体_GB2312" w:hAnsi="Times New Roman" w:cs="Times New Roman"/>
          <w:b/>
          <w:bCs/>
          <w:color w:val="000000" w:themeColor="text1"/>
          <w:kern w:val="0"/>
          <w:sz w:val="32"/>
          <w:szCs w:val="32"/>
        </w:rPr>
        <w:t>（五）</w:t>
      </w:r>
      <w:r w:rsidR="00545868" w:rsidRPr="008A4FDF">
        <w:rPr>
          <w:rFonts w:ascii="Times New Roman" w:eastAsia="楷体_GB2312" w:hAnsi="Times New Roman" w:cs="Times New Roman"/>
          <w:b/>
          <w:bCs/>
          <w:color w:val="000000" w:themeColor="text1"/>
          <w:kern w:val="0"/>
          <w:sz w:val="32"/>
          <w:szCs w:val="32"/>
        </w:rPr>
        <w:t>完善</w:t>
      </w:r>
      <w:r w:rsidRPr="008A4FDF">
        <w:rPr>
          <w:rFonts w:ascii="Times New Roman" w:eastAsia="楷体_GB2312" w:hAnsi="Times New Roman" w:cs="Times New Roman"/>
          <w:b/>
          <w:bCs/>
          <w:color w:val="000000" w:themeColor="text1"/>
          <w:kern w:val="0"/>
          <w:sz w:val="32"/>
          <w:szCs w:val="32"/>
        </w:rPr>
        <w:t>住房保障制度</w:t>
      </w:r>
      <w:r w:rsidRPr="008A4FDF">
        <w:rPr>
          <w:rFonts w:ascii="Times New Roman" w:eastAsia="楷体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十三五</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期间，围绕加快公租房有效供给、提高运营管理水平、推进住房保障实物和货币化并举、加强信息化建设等重点工作，系列配套文件相继出台，</w:t>
      </w:r>
      <w:r w:rsidR="00331261" w:rsidRPr="008A4FDF">
        <w:rPr>
          <w:rFonts w:ascii="Times New Roman" w:eastAsia="仿宋_GB2312" w:hAnsi="Times New Roman" w:cs="Times New Roman"/>
          <w:color w:val="000000" w:themeColor="text1"/>
          <w:kern w:val="0"/>
          <w:sz w:val="32"/>
          <w:szCs w:val="32"/>
        </w:rPr>
        <w:t>建立多层</w:t>
      </w:r>
      <w:r w:rsidR="00331261" w:rsidRPr="008A4FDF">
        <w:rPr>
          <w:rFonts w:ascii="Times New Roman" w:eastAsia="仿宋_GB2312" w:hAnsi="Times New Roman" w:cs="Times New Roman"/>
          <w:color w:val="000000" w:themeColor="text1"/>
          <w:kern w:val="0"/>
          <w:sz w:val="32"/>
          <w:szCs w:val="32"/>
        </w:rPr>
        <w:lastRenderedPageBreak/>
        <w:t>次的政策制度体系。</w:t>
      </w:r>
      <w:r w:rsidR="00331261">
        <w:rPr>
          <w:rFonts w:ascii="仿宋_GB2312" w:eastAsia="仿宋_GB2312" w:hAnsi="宋体" w:cs="仿宋_GB2312" w:hint="eastAsia"/>
          <w:color w:val="000000"/>
          <w:kern w:val="0"/>
          <w:sz w:val="32"/>
          <w:szCs w:val="32"/>
        </w:rPr>
        <w:t>实现城镇低保、低收入住房困难家庭应保尽保</w:t>
      </w:r>
      <w:r w:rsidR="005C692D">
        <w:rPr>
          <w:rFonts w:ascii="仿宋_GB2312" w:eastAsia="仿宋_GB2312" w:hAnsi="宋体" w:cs="仿宋_GB2312" w:hint="eastAsia"/>
          <w:color w:val="000000"/>
          <w:kern w:val="0"/>
          <w:sz w:val="32"/>
          <w:szCs w:val="32"/>
        </w:rPr>
        <w:t>；对</w:t>
      </w:r>
      <w:r w:rsidR="00331261">
        <w:rPr>
          <w:rFonts w:ascii="仿宋_GB2312" w:eastAsia="仿宋_GB2312" w:hAnsi="宋体" w:cs="仿宋_GB2312" w:hint="eastAsia"/>
          <w:color w:val="000000"/>
          <w:kern w:val="0"/>
          <w:sz w:val="32"/>
          <w:szCs w:val="32"/>
        </w:rPr>
        <w:t>符合条件的</w:t>
      </w:r>
      <w:r w:rsidR="005C692D">
        <w:rPr>
          <w:rFonts w:ascii="仿宋_GB2312" w:eastAsia="仿宋_GB2312" w:hAnsi="宋体" w:cs="仿宋_GB2312" w:hint="eastAsia"/>
          <w:color w:val="000000"/>
          <w:kern w:val="0"/>
          <w:sz w:val="32"/>
          <w:szCs w:val="32"/>
        </w:rPr>
        <w:t>公交司机、环卫工人等特殊</w:t>
      </w:r>
      <w:r w:rsidR="00331261">
        <w:rPr>
          <w:rFonts w:ascii="仿宋_GB2312" w:eastAsia="仿宋_GB2312" w:hAnsi="宋体" w:cs="仿宋_GB2312" w:hint="eastAsia"/>
          <w:color w:val="000000"/>
          <w:kern w:val="0"/>
          <w:sz w:val="32"/>
          <w:szCs w:val="32"/>
        </w:rPr>
        <w:t>困难家庭优先保障</w:t>
      </w:r>
      <w:r w:rsidR="005C692D">
        <w:rPr>
          <w:rFonts w:ascii="仿宋_GB2312" w:eastAsia="仿宋_GB2312" w:hAnsi="宋体" w:cs="仿宋_GB2312" w:hint="eastAsia"/>
          <w:color w:val="000000"/>
          <w:kern w:val="0"/>
          <w:sz w:val="32"/>
          <w:szCs w:val="32"/>
        </w:rPr>
        <w:t>；对符合条件的城镇中等偏下收入住房困难家庭、新就业无房职工、稳定就业外来务工人员三类人群纳入租赁补贴发放范围，实施梯次精准保障。</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 xml:space="preserve"> </w:t>
      </w:r>
    </w:p>
    <w:p w:rsidR="00A34D15" w:rsidRPr="008A4FDF" w:rsidRDefault="00A34D15" w:rsidP="002A30EB">
      <w:pPr>
        <w:adjustRightInd w:val="0"/>
        <w:snapToGrid w:val="0"/>
        <w:spacing w:line="580" w:lineRule="exact"/>
        <w:ind w:firstLineChars="200" w:firstLine="640"/>
        <w:jc w:val="center"/>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第三章</w:t>
      </w:r>
      <w:r w:rsidRPr="008A4FDF">
        <w:rPr>
          <w:rFonts w:ascii="Times New Roman" w:eastAsia="黑体" w:hAnsi="Times New Roman" w:cs="Times New Roman"/>
          <w:color w:val="000000" w:themeColor="text1"/>
          <w:sz w:val="32"/>
          <w:szCs w:val="32"/>
        </w:rPr>
        <w:t xml:space="preserve"> </w:t>
      </w:r>
      <w:r w:rsidR="002A30EB" w:rsidRPr="008A4FDF">
        <w:rPr>
          <w:rFonts w:ascii="Times New Roman" w:eastAsia="黑体" w:hAnsi="Times New Roman" w:cs="Times New Roman"/>
          <w:color w:val="000000" w:themeColor="text1"/>
          <w:sz w:val="32"/>
          <w:szCs w:val="32"/>
        </w:rPr>
        <w:t xml:space="preserve"> </w:t>
      </w:r>
      <w:r w:rsidRPr="008A4FDF">
        <w:rPr>
          <w:rFonts w:ascii="Times New Roman" w:eastAsia="黑体" w:hAnsi="Times New Roman" w:cs="Times New Roman"/>
          <w:color w:val="000000" w:themeColor="text1"/>
          <w:sz w:val="32"/>
          <w:szCs w:val="32"/>
        </w:rPr>
        <w:t>“</w:t>
      </w:r>
      <w:r w:rsidRPr="008A4FDF">
        <w:rPr>
          <w:rFonts w:ascii="Times New Roman" w:eastAsia="黑体" w:hAnsi="Times New Roman" w:cs="Times New Roman"/>
          <w:color w:val="000000" w:themeColor="text1"/>
          <w:sz w:val="32"/>
          <w:szCs w:val="32"/>
        </w:rPr>
        <w:t>十四五</w:t>
      </w:r>
      <w:r w:rsidRPr="008A4FDF">
        <w:rPr>
          <w:rFonts w:ascii="Times New Roman" w:eastAsia="黑体" w:hAnsi="Times New Roman" w:cs="Times New Roman"/>
          <w:color w:val="000000" w:themeColor="text1"/>
          <w:sz w:val="32"/>
          <w:szCs w:val="32"/>
        </w:rPr>
        <w:t>”</w:t>
      </w:r>
      <w:r w:rsidRPr="008A4FDF">
        <w:rPr>
          <w:rFonts w:ascii="Times New Roman" w:eastAsia="黑体" w:hAnsi="Times New Roman" w:cs="Times New Roman"/>
          <w:color w:val="000000" w:themeColor="text1"/>
          <w:sz w:val="32"/>
          <w:szCs w:val="32"/>
        </w:rPr>
        <w:t>时期住房保障形势分析</w:t>
      </w:r>
    </w:p>
    <w:p w:rsidR="00A34D15" w:rsidRPr="008A4FDF" w:rsidRDefault="00A34D15" w:rsidP="002A30EB">
      <w:pPr>
        <w:autoSpaceDE w:val="0"/>
        <w:autoSpaceDN w:val="0"/>
        <w:adjustRightInd w:val="0"/>
        <w:snapToGrid w:val="0"/>
        <w:spacing w:line="580" w:lineRule="exact"/>
        <w:ind w:firstLineChars="200" w:firstLine="640"/>
        <w:jc w:val="left"/>
        <w:rPr>
          <w:rFonts w:ascii="Times New Roman" w:eastAsia="仿宋_GB2312" w:hAnsi="Times New Roman" w:cs="Times New Roman"/>
          <w:color w:val="000000" w:themeColor="text1"/>
          <w:kern w:val="0"/>
          <w:sz w:val="32"/>
          <w:szCs w:val="32"/>
        </w:rPr>
      </w:pP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十四五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时期，我</w:t>
      </w:r>
      <w:r w:rsidR="0096373A" w:rsidRPr="008A4FDF">
        <w:rPr>
          <w:rFonts w:ascii="Times New Roman" w:eastAsia="仿宋_GB2312" w:hAnsi="Times New Roman" w:cs="Times New Roman"/>
          <w:color w:val="000000" w:themeColor="text1"/>
          <w:sz w:val="32"/>
          <w:szCs w:val="32"/>
        </w:rPr>
        <w:t>市</w:t>
      </w:r>
      <w:r w:rsidRPr="008A4FDF">
        <w:rPr>
          <w:rFonts w:ascii="Times New Roman" w:eastAsia="仿宋_GB2312" w:hAnsi="Times New Roman" w:cs="Times New Roman"/>
          <w:color w:val="000000" w:themeColor="text1"/>
          <w:sz w:val="32"/>
          <w:szCs w:val="32"/>
        </w:rPr>
        <w:t>城镇化率预计将从</w:t>
      </w:r>
      <w:r w:rsidR="0096373A" w:rsidRPr="008A4FDF">
        <w:rPr>
          <w:rFonts w:ascii="Times New Roman" w:eastAsia="仿宋_GB2312" w:hAnsi="Times New Roman" w:cs="Times New Roman"/>
          <w:color w:val="000000" w:themeColor="text1"/>
          <w:sz w:val="32"/>
          <w:szCs w:val="32"/>
        </w:rPr>
        <w:t>65.9</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提高到</w:t>
      </w:r>
      <w:r w:rsidR="0096373A" w:rsidRPr="008A4FDF">
        <w:rPr>
          <w:rFonts w:ascii="Times New Roman" w:eastAsia="仿宋_GB2312" w:hAnsi="Times New Roman" w:cs="Times New Roman"/>
          <w:color w:val="000000" w:themeColor="text1"/>
          <w:sz w:val="32"/>
          <w:szCs w:val="32"/>
        </w:rPr>
        <w:t>70</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，城镇化仍处于快速发展阶段，</w:t>
      </w:r>
      <w:r w:rsidRPr="008A4FDF">
        <w:rPr>
          <w:rFonts w:ascii="Times New Roman" w:eastAsia="仿宋_GB2312" w:hAnsi="Times New Roman" w:cs="Times New Roman"/>
          <w:color w:val="000000" w:themeColor="text1"/>
          <w:kern w:val="0"/>
          <w:sz w:val="32"/>
          <w:szCs w:val="32"/>
        </w:rPr>
        <w:t>城镇常住人口将持续增加，城镇住房矛盾依然</w:t>
      </w:r>
      <w:r w:rsidR="005146D2" w:rsidRPr="008A4FDF">
        <w:rPr>
          <w:rFonts w:ascii="Times New Roman" w:eastAsia="仿宋_GB2312" w:hAnsi="Times New Roman" w:cs="Times New Roman"/>
          <w:color w:val="000000" w:themeColor="text1"/>
          <w:kern w:val="0"/>
          <w:sz w:val="32"/>
          <w:szCs w:val="32"/>
        </w:rPr>
        <w:t>突出</w:t>
      </w:r>
      <w:r w:rsidRPr="008A4FDF">
        <w:rPr>
          <w:rFonts w:ascii="Times New Roman" w:eastAsia="仿宋_GB2312" w:hAnsi="Times New Roman" w:cs="Times New Roman"/>
          <w:color w:val="000000" w:themeColor="text1"/>
          <w:kern w:val="0"/>
          <w:sz w:val="32"/>
          <w:szCs w:val="32"/>
        </w:rPr>
        <w:t>，住房保障要充分发挥</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兜底线、保基本、稳预期</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作用。</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kern w:val="0"/>
          <w:sz w:val="32"/>
          <w:szCs w:val="32"/>
        </w:rPr>
      </w:pPr>
      <w:r w:rsidRPr="008A4FDF">
        <w:rPr>
          <w:rFonts w:ascii="Times New Roman" w:eastAsia="黑体" w:hAnsi="Times New Roman" w:cs="Times New Roman"/>
          <w:color w:val="000000" w:themeColor="text1"/>
          <w:kern w:val="0"/>
          <w:sz w:val="32"/>
          <w:szCs w:val="32"/>
        </w:rPr>
        <w:t>一、住房保障体系有待完善</w:t>
      </w:r>
    </w:p>
    <w:p w:rsidR="00A34D15" w:rsidRPr="008A4FDF" w:rsidRDefault="005146D2" w:rsidP="002A30EB">
      <w:pPr>
        <w:pStyle w:val="Default"/>
        <w:snapToGrid w:val="0"/>
        <w:spacing w:line="580" w:lineRule="exact"/>
        <w:ind w:firstLineChars="200" w:firstLine="640"/>
        <w:rPr>
          <w:rFonts w:ascii="Times New Roman" w:cs="Times New Roman"/>
          <w:color w:val="000000" w:themeColor="text1"/>
          <w:kern w:val="2"/>
          <w:sz w:val="32"/>
          <w:szCs w:val="32"/>
        </w:rPr>
      </w:pPr>
      <w:r w:rsidRPr="008A4FDF">
        <w:rPr>
          <w:rFonts w:ascii="Times New Roman" w:cs="Times New Roman"/>
          <w:color w:val="000000" w:themeColor="text1"/>
          <w:kern w:val="2"/>
          <w:sz w:val="32"/>
          <w:szCs w:val="32"/>
        </w:rPr>
        <w:t>随着</w:t>
      </w:r>
      <w:r w:rsidR="00A34D15" w:rsidRPr="008A4FDF">
        <w:rPr>
          <w:rFonts w:ascii="Times New Roman" w:cs="Times New Roman"/>
          <w:color w:val="000000" w:themeColor="text1"/>
          <w:kern w:val="2"/>
          <w:sz w:val="32"/>
          <w:szCs w:val="32"/>
        </w:rPr>
        <w:t>《国务院关于加快发展保障性租赁住房的意见》</w:t>
      </w:r>
      <w:r w:rsidRPr="008A4FDF">
        <w:rPr>
          <w:rFonts w:ascii="Times New Roman" w:cs="Times New Roman"/>
          <w:color w:val="000000" w:themeColor="text1"/>
          <w:kern w:val="2"/>
          <w:sz w:val="32"/>
          <w:szCs w:val="32"/>
        </w:rPr>
        <w:t>的出台</w:t>
      </w:r>
      <w:r w:rsidR="00A34D15" w:rsidRPr="008A4FDF">
        <w:rPr>
          <w:rFonts w:ascii="Times New Roman" w:cs="Times New Roman"/>
          <w:color w:val="000000" w:themeColor="text1"/>
          <w:kern w:val="2"/>
          <w:sz w:val="32"/>
          <w:szCs w:val="32"/>
        </w:rPr>
        <w:t>，</w:t>
      </w:r>
      <w:r w:rsidRPr="008A4FDF">
        <w:rPr>
          <w:rFonts w:ascii="Times New Roman" w:cs="Times New Roman"/>
          <w:color w:val="000000" w:themeColor="text1"/>
          <w:kern w:val="2"/>
          <w:sz w:val="32"/>
          <w:szCs w:val="32"/>
        </w:rPr>
        <w:t>明确加快发展保障性租赁住房解决人口净流入的大城市住房问题，特别是新市民、青年人等群体的住房困难问题；</w:t>
      </w:r>
      <w:r w:rsidR="00A34D15" w:rsidRPr="008A4FDF">
        <w:rPr>
          <w:rFonts w:ascii="Times New Roman" w:cs="Times New Roman"/>
          <w:color w:val="000000" w:themeColor="text1"/>
          <w:kern w:val="2"/>
          <w:sz w:val="32"/>
          <w:szCs w:val="32"/>
        </w:rPr>
        <w:t>加快完善以公租房、保障性租赁住房和共有产权住房为主体的住房保障体系。随着我</w:t>
      </w:r>
      <w:r w:rsidRPr="008A4FDF">
        <w:rPr>
          <w:rFonts w:ascii="Times New Roman" w:cs="Times New Roman"/>
          <w:color w:val="000000" w:themeColor="text1"/>
          <w:kern w:val="2"/>
          <w:sz w:val="32"/>
          <w:szCs w:val="32"/>
        </w:rPr>
        <w:t>市</w:t>
      </w:r>
      <w:r w:rsidR="00A34D15" w:rsidRPr="008A4FDF">
        <w:rPr>
          <w:rFonts w:ascii="Times New Roman" w:cs="Times New Roman"/>
          <w:color w:val="000000" w:themeColor="text1"/>
          <w:kern w:val="2"/>
          <w:sz w:val="32"/>
          <w:szCs w:val="32"/>
        </w:rPr>
        <w:t>城镇化的</w:t>
      </w:r>
      <w:r w:rsidRPr="008A4FDF">
        <w:rPr>
          <w:rFonts w:ascii="Times New Roman" w:cs="Times New Roman"/>
          <w:color w:val="000000" w:themeColor="text1"/>
          <w:kern w:val="2"/>
          <w:sz w:val="32"/>
          <w:szCs w:val="32"/>
        </w:rPr>
        <w:t>快</w:t>
      </w:r>
      <w:r w:rsidR="00A34D15" w:rsidRPr="008A4FDF">
        <w:rPr>
          <w:rFonts w:ascii="Times New Roman" w:cs="Times New Roman"/>
          <w:color w:val="000000" w:themeColor="text1"/>
          <w:kern w:val="2"/>
          <w:sz w:val="32"/>
          <w:szCs w:val="32"/>
        </w:rPr>
        <w:t>速推进，</w:t>
      </w:r>
      <w:r w:rsidRPr="008A4FDF">
        <w:rPr>
          <w:rFonts w:ascii="Times New Roman" w:cs="Times New Roman"/>
          <w:color w:val="000000" w:themeColor="text1"/>
          <w:kern w:val="2"/>
          <w:sz w:val="32"/>
          <w:szCs w:val="32"/>
        </w:rPr>
        <w:t>我市新市民、青年人等群体，尤其是企业事业单位、产业园区引进人才的住房困难问题需要加快解决，要</w:t>
      </w:r>
      <w:r w:rsidR="00A34D15" w:rsidRPr="008A4FDF">
        <w:rPr>
          <w:rFonts w:ascii="Times New Roman" w:cs="Times New Roman"/>
          <w:color w:val="000000" w:themeColor="text1"/>
          <w:kern w:val="2"/>
          <w:sz w:val="32"/>
          <w:szCs w:val="32"/>
        </w:rPr>
        <w:t>加快建立发展保障性租赁住房制度，落实土地、财税、金融等方面的支持政策</w:t>
      </w:r>
      <w:r w:rsidR="005C692D">
        <w:rPr>
          <w:rFonts w:ascii="Times New Roman" w:cs="Times New Roman" w:hint="eastAsia"/>
          <w:color w:val="000000" w:themeColor="text1"/>
          <w:kern w:val="2"/>
          <w:sz w:val="32"/>
          <w:szCs w:val="32"/>
        </w:rPr>
        <w:t>。要继续加大公租房保障覆盖面，探索建立共有产权住房，</w:t>
      </w:r>
      <w:r w:rsidRPr="008A4FDF">
        <w:rPr>
          <w:rFonts w:ascii="Times New Roman" w:cs="Times New Roman"/>
          <w:color w:val="000000" w:themeColor="text1"/>
          <w:kern w:val="2"/>
          <w:sz w:val="32"/>
          <w:szCs w:val="32"/>
        </w:rPr>
        <w:t>进一步完善</w:t>
      </w:r>
      <w:r w:rsidR="00A34D15" w:rsidRPr="008A4FDF">
        <w:rPr>
          <w:rFonts w:ascii="Times New Roman" w:cs="Times New Roman"/>
          <w:color w:val="000000" w:themeColor="text1"/>
          <w:kern w:val="2"/>
          <w:sz w:val="32"/>
          <w:szCs w:val="32"/>
        </w:rPr>
        <w:t>住房保障体系。</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kern w:val="0"/>
          <w:sz w:val="32"/>
          <w:szCs w:val="32"/>
        </w:rPr>
      </w:pPr>
      <w:r w:rsidRPr="008A4FDF">
        <w:rPr>
          <w:rFonts w:ascii="Times New Roman" w:eastAsia="黑体" w:hAnsi="Times New Roman" w:cs="Times New Roman"/>
          <w:color w:val="000000" w:themeColor="text1"/>
          <w:kern w:val="0"/>
          <w:sz w:val="32"/>
          <w:szCs w:val="32"/>
        </w:rPr>
        <w:t>二、棚户区改造任务依然艰巨</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lastRenderedPageBreak/>
        <w:t>棚户区改造是推进以人为核心的新型城镇化，实施城市更新行动的重要内容。根据摸底统计情况，</w:t>
      </w:r>
      <w:r w:rsidR="005F5B66" w:rsidRPr="008A4FDF">
        <w:rPr>
          <w:rFonts w:ascii="Times New Roman" w:eastAsia="仿宋_GB2312" w:hAnsi="Times New Roman" w:cs="Times New Roman"/>
          <w:color w:val="000000" w:themeColor="text1"/>
          <w:sz w:val="32"/>
          <w:szCs w:val="32"/>
        </w:rPr>
        <w:t>截止目前我市十三五期间棚改项目</w:t>
      </w:r>
      <w:r w:rsidR="00994E75" w:rsidRPr="008A4FDF">
        <w:rPr>
          <w:rFonts w:ascii="Times New Roman" w:eastAsia="仿宋_GB2312" w:hAnsi="Times New Roman" w:cs="Times New Roman"/>
          <w:color w:val="000000" w:themeColor="text1"/>
          <w:sz w:val="32"/>
          <w:szCs w:val="32"/>
        </w:rPr>
        <w:t>仍</w:t>
      </w:r>
      <w:r w:rsidRPr="008A4FDF">
        <w:rPr>
          <w:rFonts w:ascii="Times New Roman" w:eastAsia="仿宋_GB2312" w:hAnsi="Times New Roman" w:cs="Times New Roman"/>
          <w:color w:val="000000" w:themeColor="text1"/>
          <w:sz w:val="32"/>
          <w:szCs w:val="32"/>
        </w:rPr>
        <w:t>有</w:t>
      </w:r>
      <w:r w:rsidR="008A342E" w:rsidRPr="008A4FDF">
        <w:rPr>
          <w:rFonts w:ascii="Times New Roman" w:eastAsia="仿宋_GB2312" w:hAnsi="Times New Roman" w:cs="Times New Roman"/>
          <w:color w:val="000000" w:themeColor="text1"/>
          <w:sz w:val="32"/>
          <w:szCs w:val="32"/>
        </w:rPr>
        <w:t>36343</w:t>
      </w:r>
      <w:r w:rsidR="005F5B66" w:rsidRPr="008A4FDF">
        <w:rPr>
          <w:rFonts w:ascii="Times New Roman" w:eastAsia="仿宋_GB2312" w:hAnsi="Times New Roman" w:cs="Times New Roman"/>
          <w:color w:val="000000" w:themeColor="text1"/>
          <w:sz w:val="32"/>
          <w:szCs w:val="32"/>
        </w:rPr>
        <w:t>套正在建设，因资金缺口问题导致这些</w:t>
      </w:r>
      <w:r w:rsidRPr="008A4FDF">
        <w:rPr>
          <w:rFonts w:ascii="Times New Roman" w:eastAsia="仿宋_GB2312" w:hAnsi="Times New Roman" w:cs="Times New Roman"/>
          <w:color w:val="000000" w:themeColor="text1"/>
          <w:sz w:val="32"/>
          <w:szCs w:val="32"/>
        </w:rPr>
        <w:t>棚户区</w:t>
      </w:r>
      <w:r w:rsidR="005F5B66" w:rsidRPr="008A4FDF">
        <w:rPr>
          <w:rFonts w:ascii="Times New Roman" w:eastAsia="仿宋_GB2312" w:hAnsi="Times New Roman" w:cs="Times New Roman"/>
          <w:color w:val="000000" w:themeColor="text1"/>
          <w:sz w:val="32"/>
          <w:szCs w:val="32"/>
        </w:rPr>
        <w:t>项目进度缓慢的问题急需解决</w:t>
      </w:r>
      <w:r w:rsidRPr="008A4FDF">
        <w:rPr>
          <w:rFonts w:ascii="Times New Roman" w:eastAsia="仿宋_GB2312" w:hAnsi="Times New Roman" w:cs="Times New Roman"/>
          <w:color w:val="000000" w:themeColor="text1"/>
          <w:sz w:val="32"/>
          <w:szCs w:val="32"/>
        </w:rPr>
        <w:t>。同时依然存在</w:t>
      </w:r>
      <w:r w:rsidR="005F5B66" w:rsidRPr="008A4FDF">
        <w:rPr>
          <w:rFonts w:ascii="Times New Roman" w:eastAsia="仿宋_GB2312" w:hAnsi="Times New Roman" w:cs="Times New Roman"/>
          <w:color w:val="000000" w:themeColor="text1"/>
          <w:sz w:val="32"/>
          <w:szCs w:val="32"/>
        </w:rPr>
        <w:t>审计发现问题整改不到位、安置房闲置、</w:t>
      </w:r>
      <w:r w:rsidRPr="008A4FDF">
        <w:rPr>
          <w:rFonts w:ascii="Times New Roman" w:eastAsia="仿宋_GB2312" w:hAnsi="Times New Roman" w:cs="Times New Roman"/>
          <w:color w:val="000000" w:themeColor="text1"/>
          <w:sz w:val="32"/>
          <w:szCs w:val="32"/>
        </w:rPr>
        <w:t>基础设施不健全</w:t>
      </w:r>
      <w:r w:rsidR="005F5B66"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土地利用价值不高</w:t>
      </w:r>
      <w:r w:rsidR="005F5B66" w:rsidRPr="008A4FDF">
        <w:rPr>
          <w:rFonts w:ascii="Times New Roman" w:eastAsia="仿宋_GB2312" w:hAnsi="Times New Roman" w:cs="Times New Roman"/>
          <w:color w:val="000000" w:themeColor="text1"/>
          <w:sz w:val="32"/>
          <w:szCs w:val="32"/>
        </w:rPr>
        <w:t>等问题</w:t>
      </w:r>
      <w:r w:rsidRPr="008A4FDF">
        <w:rPr>
          <w:rFonts w:ascii="Times New Roman" w:eastAsia="仿宋_GB2312" w:hAnsi="Times New Roman" w:cs="Times New Roman"/>
          <w:color w:val="000000" w:themeColor="text1"/>
          <w:sz w:val="32"/>
          <w:szCs w:val="32"/>
        </w:rPr>
        <w:t>，需统筹予以</w:t>
      </w:r>
      <w:r w:rsidR="005F5B66" w:rsidRPr="008A4FDF">
        <w:rPr>
          <w:rFonts w:ascii="Times New Roman" w:eastAsia="仿宋_GB2312" w:hAnsi="Times New Roman" w:cs="Times New Roman"/>
          <w:color w:val="000000" w:themeColor="text1"/>
          <w:sz w:val="32"/>
          <w:szCs w:val="32"/>
        </w:rPr>
        <w:t>解决</w:t>
      </w:r>
      <w:r w:rsidRPr="008A4FDF">
        <w:rPr>
          <w:rFonts w:ascii="Times New Roman" w:eastAsia="仿宋_GB2312" w:hAnsi="Times New Roman" w:cs="Times New Roman"/>
          <w:color w:val="000000" w:themeColor="text1"/>
          <w:sz w:val="32"/>
          <w:szCs w:val="32"/>
        </w:rPr>
        <w:t>。</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kern w:val="0"/>
          <w:sz w:val="32"/>
          <w:szCs w:val="32"/>
        </w:rPr>
      </w:pPr>
      <w:r w:rsidRPr="008A4FDF">
        <w:rPr>
          <w:rFonts w:ascii="Times New Roman" w:eastAsia="黑体" w:hAnsi="Times New Roman" w:cs="Times New Roman"/>
          <w:color w:val="000000" w:themeColor="text1"/>
          <w:kern w:val="0"/>
          <w:sz w:val="32"/>
          <w:szCs w:val="32"/>
        </w:rPr>
        <w:t>三、住房保障标准化服务水平尚需提升</w:t>
      </w:r>
    </w:p>
    <w:p w:rsidR="00A34D15" w:rsidRPr="008A4FDF" w:rsidRDefault="00A34D15" w:rsidP="002A30EB">
      <w:pPr>
        <w:autoSpaceDE w:val="0"/>
        <w:autoSpaceDN w:val="0"/>
        <w:adjustRightInd w:val="0"/>
        <w:snapToGrid w:val="0"/>
        <w:spacing w:line="580" w:lineRule="exact"/>
        <w:ind w:firstLineChars="200" w:firstLine="640"/>
        <w:jc w:val="left"/>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十四五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期间，在落实基本保障的同时，更加注重管理效能和服务水平的提高，积极开展政府购买公租房运营管理服务试点工作，并进行全面推广，但公租房运营管理在精细化运行、规范化管理、人性化服务等方面</w:t>
      </w:r>
      <w:r w:rsidR="00994E75" w:rsidRPr="008A4FDF">
        <w:rPr>
          <w:rFonts w:ascii="Times New Roman" w:eastAsia="仿宋_GB2312" w:hAnsi="Times New Roman" w:cs="Times New Roman"/>
          <w:color w:val="000000" w:themeColor="text1"/>
          <w:sz w:val="32"/>
          <w:szCs w:val="32"/>
        </w:rPr>
        <w:t>仍</w:t>
      </w:r>
      <w:r w:rsidRPr="008A4FDF">
        <w:rPr>
          <w:rFonts w:ascii="Times New Roman" w:eastAsia="仿宋_GB2312" w:hAnsi="Times New Roman" w:cs="Times New Roman"/>
          <w:color w:val="000000" w:themeColor="text1"/>
          <w:sz w:val="32"/>
          <w:szCs w:val="32"/>
        </w:rPr>
        <w:t>需加强；</w:t>
      </w:r>
      <w:r w:rsidR="00962BB8" w:rsidRPr="008A4FDF">
        <w:rPr>
          <w:rFonts w:ascii="Times New Roman" w:eastAsia="仿宋_GB2312" w:hAnsi="Times New Roman" w:cs="Times New Roman"/>
          <w:color w:val="000000" w:themeColor="text1"/>
          <w:kern w:val="0"/>
          <w:sz w:val="32"/>
          <w:szCs w:val="32"/>
        </w:rPr>
        <w:t>住房保障信用体系有待</w:t>
      </w:r>
      <w:r w:rsidR="00994E75" w:rsidRPr="008A4FDF">
        <w:rPr>
          <w:rFonts w:ascii="Times New Roman" w:eastAsia="仿宋_GB2312" w:hAnsi="Times New Roman" w:cs="Times New Roman"/>
          <w:color w:val="000000" w:themeColor="text1"/>
          <w:kern w:val="0"/>
          <w:sz w:val="32"/>
          <w:szCs w:val="32"/>
        </w:rPr>
        <w:t>完善；</w:t>
      </w:r>
      <w:r w:rsidRPr="008A4FDF">
        <w:rPr>
          <w:rFonts w:ascii="Times New Roman" w:eastAsia="仿宋_GB2312" w:hAnsi="Times New Roman" w:cs="Times New Roman"/>
          <w:color w:val="000000" w:themeColor="text1"/>
          <w:kern w:val="0"/>
          <w:sz w:val="32"/>
          <w:szCs w:val="32"/>
        </w:rPr>
        <w:t>信息化建设和管理水平有待提升。</w:t>
      </w:r>
    </w:p>
    <w:p w:rsidR="00A34D15" w:rsidRPr="008A4FDF" w:rsidRDefault="00A34D15" w:rsidP="002A30EB">
      <w:pPr>
        <w:adjustRightInd w:val="0"/>
        <w:snapToGrid w:val="0"/>
        <w:spacing w:line="580" w:lineRule="exact"/>
        <w:ind w:firstLineChars="200" w:firstLine="643"/>
        <w:jc w:val="center"/>
        <w:rPr>
          <w:rFonts w:ascii="Times New Roman" w:eastAsia="黑体" w:hAnsi="Times New Roman" w:cs="Times New Roman"/>
          <w:b/>
          <w:bCs/>
          <w:color w:val="000000" w:themeColor="text1"/>
          <w:sz w:val="32"/>
          <w:szCs w:val="32"/>
        </w:rPr>
      </w:pPr>
    </w:p>
    <w:p w:rsidR="00A34D15" w:rsidRPr="008A4FDF" w:rsidRDefault="00A34D15" w:rsidP="002A30EB">
      <w:pPr>
        <w:adjustRightInd w:val="0"/>
        <w:snapToGrid w:val="0"/>
        <w:spacing w:line="580" w:lineRule="exact"/>
        <w:jc w:val="center"/>
        <w:rPr>
          <w:rFonts w:ascii="Times New Roman" w:eastAsia="黑体" w:hAnsi="Times New Roman" w:cs="Times New Roman"/>
          <w:bCs/>
          <w:color w:val="000000" w:themeColor="text1"/>
          <w:sz w:val="32"/>
          <w:szCs w:val="32"/>
        </w:rPr>
      </w:pPr>
      <w:r w:rsidRPr="008A4FDF">
        <w:rPr>
          <w:rFonts w:ascii="Times New Roman" w:eastAsia="黑体" w:hAnsi="Times New Roman" w:cs="Times New Roman"/>
          <w:bCs/>
          <w:color w:val="000000" w:themeColor="text1"/>
          <w:sz w:val="32"/>
          <w:szCs w:val="32"/>
        </w:rPr>
        <w:t>第四章</w:t>
      </w:r>
      <w:r w:rsidR="002A30EB" w:rsidRPr="008A4FDF">
        <w:rPr>
          <w:rFonts w:ascii="Times New Roman" w:eastAsia="黑体" w:hAnsi="Times New Roman" w:cs="Times New Roman"/>
          <w:bCs/>
          <w:color w:val="000000" w:themeColor="text1"/>
          <w:sz w:val="32"/>
          <w:szCs w:val="32"/>
        </w:rPr>
        <w:t xml:space="preserve">  </w:t>
      </w:r>
      <w:r w:rsidRPr="008A4FDF">
        <w:rPr>
          <w:rFonts w:ascii="Times New Roman" w:eastAsia="黑体" w:hAnsi="Times New Roman" w:cs="Times New Roman"/>
          <w:bCs/>
          <w:color w:val="000000" w:themeColor="text1"/>
          <w:sz w:val="32"/>
          <w:szCs w:val="32"/>
        </w:rPr>
        <w:t>“</w:t>
      </w:r>
      <w:r w:rsidRPr="008A4FDF">
        <w:rPr>
          <w:rFonts w:ascii="Times New Roman" w:eastAsia="黑体" w:hAnsi="Times New Roman" w:cs="Times New Roman"/>
          <w:bCs/>
          <w:color w:val="000000" w:themeColor="text1"/>
          <w:sz w:val="32"/>
          <w:szCs w:val="32"/>
        </w:rPr>
        <w:t>十四五</w:t>
      </w:r>
      <w:r w:rsidRPr="008A4FDF">
        <w:rPr>
          <w:rFonts w:ascii="Times New Roman" w:eastAsia="黑体" w:hAnsi="Times New Roman" w:cs="Times New Roman"/>
          <w:bCs/>
          <w:color w:val="000000" w:themeColor="text1"/>
          <w:sz w:val="32"/>
          <w:szCs w:val="32"/>
        </w:rPr>
        <w:t>”</w:t>
      </w:r>
      <w:r w:rsidRPr="008A4FDF">
        <w:rPr>
          <w:rFonts w:ascii="Times New Roman" w:eastAsia="黑体" w:hAnsi="Times New Roman" w:cs="Times New Roman"/>
          <w:bCs/>
          <w:color w:val="000000" w:themeColor="text1"/>
          <w:sz w:val="32"/>
          <w:szCs w:val="32"/>
        </w:rPr>
        <w:t>时期指导思想和发展目标</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一、指导思想</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以习近平新时代中国特色社会主义思想为指导，深入贯彻党的十九大和十九届二中、三中、四中、五中</w:t>
      </w:r>
      <w:r w:rsidR="00962BB8" w:rsidRPr="008A4FDF">
        <w:rPr>
          <w:rFonts w:ascii="Times New Roman" w:eastAsia="仿宋_GB2312" w:hAnsi="Times New Roman" w:cs="Times New Roman"/>
          <w:color w:val="000000" w:themeColor="text1"/>
          <w:sz w:val="32"/>
          <w:szCs w:val="32"/>
        </w:rPr>
        <w:t>、六中</w:t>
      </w:r>
      <w:r w:rsidRPr="008A4FDF">
        <w:rPr>
          <w:rFonts w:ascii="Times New Roman" w:eastAsia="仿宋_GB2312" w:hAnsi="Times New Roman" w:cs="Times New Roman"/>
          <w:color w:val="000000" w:themeColor="text1"/>
          <w:sz w:val="32"/>
          <w:szCs w:val="32"/>
        </w:rPr>
        <w:t>全会精神，习近平总书记对住房城乡建设工作的重要批示精神，以及习近平总书记考察安徽重要讲话精神，认真贯彻落实《国务院关于加快发展保障性租赁住房的意见》（国办发（</w:t>
      </w:r>
      <w:r w:rsidRPr="008A4FDF">
        <w:rPr>
          <w:rFonts w:ascii="Times New Roman" w:eastAsia="仿宋_GB2312" w:hAnsi="Times New Roman" w:cs="Times New Roman"/>
          <w:color w:val="000000" w:themeColor="text1"/>
          <w:sz w:val="32"/>
          <w:szCs w:val="32"/>
        </w:rPr>
        <w:t>2021</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22</w:t>
      </w:r>
      <w:r w:rsidRPr="008A4FDF">
        <w:rPr>
          <w:rFonts w:ascii="Times New Roman" w:eastAsia="仿宋_GB2312" w:hAnsi="Times New Roman" w:cs="Times New Roman"/>
          <w:color w:val="000000" w:themeColor="text1"/>
          <w:sz w:val="32"/>
          <w:szCs w:val="32"/>
        </w:rPr>
        <w:t>号），立足新发展阶段、贯彻新发展理念、构建新发展格局，坚持以人民为中心，以解决新市民、青年人住房困难为出发点和落脚点，持续提升住</w:t>
      </w:r>
      <w:r w:rsidRPr="008A4FDF">
        <w:rPr>
          <w:rFonts w:ascii="Times New Roman" w:eastAsia="仿宋_GB2312" w:hAnsi="Times New Roman" w:cs="Times New Roman"/>
          <w:color w:val="000000" w:themeColor="text1"/>
          <w:sz w:val="32"/>
          <w:szCs w:val="32"/>
        </w:rPr>
        <w:lastRenderedPageBreak/>
        <w:t>房保障水平，做好住房保障体系与住房市场体系的有效衔接，推动建立多主体供给、多渠道保障、租购并举的住房制度。</w:t>
      </w:r>
      <w:r w:rsidRPr="008A4FDF">
        <w:rPr>
          <w:rFonts w:ascii="Times New Roman" w:eastAsia="仿宋_GB2312" w:hAnsi="Times New Roman" w:cs="Times New Roman"/>
          <w:color w:val="000000" w:themeColor="text1"/>
          <w:sz w:val="32"/>
          <w:szCs w:val="32"/>
        </w:rPr>
        <w:t xml:space="preserve"> </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二、总体要求</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加快建立完善以公租房、保障性租赁住房和共有产权住房为主体的住房保障体系，将发展保障性租赁住房作为</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十四五</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期间住房建设的重点任务，有效增加保障性租赁住房供给，重点解决新市民、青年人的住房困难问题。</w:t>
      </w:r>
      <w:r w:rsidR="005C692D">
        <w:rPr>
          <w:rFonts w:ascii="Times New Roman" w:eastAsia="仿宋_GB2312" w:hAnsi="Times New Roman" w:cs="Times New Roman" w:hint="eastAsia"/>
          <w:color w:val="000000" w:themeColor="text1"/>
          <w:sz w:val="32"/>
          <w:szCs w:val="32"/>
        </w:rPr>
        <w:t>加快推进</w:t>
      </w:r>
      <w:r w:rsidRPr="008A4FDF">
        <w:rPr>
          <w:rFonts w:ascii="Times New Roman" w:eastAsia="仿宋_GB2312" w:hAnsi="Times New Roman" w:cs="Times New Roman"/>
          <w:color w:val="000000" w:themeColor="text1"/>
          <w:sz w:val="32"/>
          <w:szCs w:val="32"/>
        </w:rPr>
        <w:t>棚户区改造，继续做好实物保障与租赁补贴并举的公共租赁住房保障，持续改善城镇困难群众的住房条件。</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三、基本原则</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楷体_GB2312" w:hAnsi="Times New Roman" w:cs="Times New Roman"/>
          <w:color w:val="000000" w:themeColor="text1"/>
          <w:sz w:val="32"/>
          <w:szCs w:val="32"/>
        </w:rPr>
        <w:t>（一）</w:t>
      </w:r>
      <w:r w:rsidR="0092327E" w:rsidRPr="008A4FDF">
        <w:rPr>
          <w:rFonts w:ascii="Times New Roman" w:eastAsia="楷体_GB2312" w:hAnsi="Times New Roman" w:cs="Times New Roman"/>
          <w:color w:val="000000" w:themeColor="text1"/>
          <w:sz w:val="32"/>
          <w:szCs w:val="32"/>
        </w:rPr>
        <w:t>坚持因城施策，合理保障。</w:t>
      </w:r>
      <w:r w:rsidRPr="008A4FDF">
        <w:rPr>
          <w:rFonts w:ascii="Times New Roman" w:eastAsia="仿宋_GB2312" w:hAnsi="Times New Roman" w:cs="Times New Roman"/>
          <w:color w:val="000000" w:themeColor="text1"/>
          <w:sz w:val="32"/>
          <w:szCs w:val="32"/>
        </w:rPr>
        <w:t>根据经济社会发展水平和财政能力，</w:t>
      </w:r>
      <w:r w:rsidR="0092327E" w:rsidRPr="008A4FDF">
        <w:rPr>
          <w:rFonts w:ascii="Times New Roman" w:eastAsia="仿宋_GB2312" w:hAnsi="Times New Roman" w:cs="Times New Roman"/>
          <w:color w:val="000000" w:themeColor="text1"/>
          <w:sz w:val="32"/>
          <w:szCs w:val="32"/>
        </w:rPr>
        <w:t>综合考虑城镇化进程和住房市场租金水平、人口结构变化等因素，科学确定目标任务，合理确定保障范围和标准，将符合条件的各类住房困难群体逐步纳入保障范围</w:t>
      </w:r>
      <w:r w:rsidRPr="008A4FDF">
        <w:rPr>
          <w:rFonts w:ascii="Times New Roman" w:eastAsia="仿宋_GB2312" w:hAnsi="Times New Roman" w:cs="Times New Roman"/>
          <w:color w:val="000000" w:themeColor="text1"/>
          <w:sz w:val="32"/>
          <w:szCs w:val="32"/>
        </w:rPr>
        <w:t>，稳步推进住房保障工作。</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楷体_GB2312" w:hAnsi="Times New Roman" w:cs="Times New Roman"/>
          <w:color w:val="000000" w:themeColor="text1"/>
          <w:sz w:val="32"/>
          <w:szCs w:val="32"/>
        </w:rPr>
        <w:t>（二）</w:t>
      </w:r>
      <w:r w:rsidR="0092327E" w:rsidRPr="008A4FDF">
        <w:rPr>
          <w:rFonts w:ascii="Times New Roman" w:eastAsia="楷体_GB2312" w:hAnsi="Times New Roman" w:cs="Times New Roman"/>
          <w:color w:val="000000" w:themeColor="text1"/>
          <w:sz w:val="32"/>
          <w:szCs w:val="32"/>
        </w:rPr>
        <w:t>坚持</w:t>
      </w:r>
      <w:r w:rsidR="00AB5069" w:rsidRPr="008A4FDF">
        <w:rPr>
          <w:rFonts w:ascii="Times New Roman" w:eastAsia="楷体_GB2312" w:hAnsi="Times New Roman" w:cs="Times New Roman"/>
          <w:color w:val="000000" w:themeColor="text1"/>
          <w:sz w:val="32"/>
          <w:szCs w:val="32"/>
        </w:rPr>
        <w:t>政府保障</w:t>
      </w:r>
      <w:r w:rsidR="0092327E" w:rsidRPr="008A4FDF">
        <w:rPr>
          <w:rFonts w:ascii="Times New Roman" w:eastAsia="楷体_GB2312" w:hAnsi="Times New Roman" w:cs="Times New Roman"/>
          <w:color w:val="000000" w:themeColor="text1"/>
          <w:sz w:val="32"/>
          <w:szCs w:val="32"/>
        </w:rPr>
        <w:t>，</w:t>
      </w:r>
      <w:r w:rsidR="00AB5069" w:rsidRPr="008A4FDF">
        <w:rPr>
          <w:rFonts w:ascii="Times New Roman" w:eastAsia="楷体_GB2312" w:hAnsi="Times New Roman" w:cs="Times New Roman"/>
          <w:color w:val="000000" w:themeColor="text1"/>
          <w:sz w:val="32"/>
          <w:szCs w:val="32"/>
        </w:rPr>
        <w:t>市场为主</w:t>
      </w:r>
      <w:r w:rsidR="0092327E" w:rsidRPr="008A4FDF">
        <w:rPr>
          <w:rFonts w:ascii="Times New Roman" w:eastAsia="楷体_GB2312" w:hAnsi="Times New Roman" w:cs="Times New Roman"/>
          <w:color w:val="000000" w:themeColor="text1"/>
          <w:sz w:val="32"/>
          <w:szCs w:val="32"/>
        </w:rPr>
        <w:t>。</w:t>
      </w:r>
      <w:r w:rsidR="0092327E" w:rsidRPr="008A4FDF">
        <w:rPr>
          <w:rFonts w:ascii="Times New Roman" w:eastAsia="仿宋_GB2312" w:hAnsi="Times New Roman" w:cs="Times New Roman"/>
          <w:color w:val="000000" w:themeColor="text1"/>
          <w:sz w:val="32"/>
          <w:szCs w:val="32"/>
        </w:rPr>
        <w:t>加强政府的组织引导，通过给予土地、财税、金融等方面政策支持，</w:t>
      </w:r>
      <w:r w:rsidR="00AB5069" w:rsidRPr="008A4FDF">
        <w:rPr>
          <w:rFonts w:ascii="Times New Roman" w:eastAsia="仿宋_GB2312" w:hAnsi="Times New Roman" w:cs="Times New Roman"/>
          <w:color w:val="000000" w:themeColor="text1"/>
          <w:sz w:val="32"/>
          <w:szCs w:val="32"/>
        </w:rPr>
        <w:t>充分发挥市场机制的作用，</w:t>
      </w:r>
      <w:r w:rsidR="0092327E" w:rsidRPr="008A4FDF">
        <w:rPr>
          <w:rFonts w:ascii="Times New Roman" w:eastAsia="仿宋_GB2312" w:hAnsi="Times New Roman" w:cs="Times New Roman"/>
          <w:color w:val="000000" w:themeColor="text1"/>
          <w:sz w:val="32"/>
          <w:szCs w:val="32"/>
        </w:rPr>
        <w:t>引导多主体投资、实现多渠道保障。</w:t>
      </w:r>
      <w:r w:rsidRPr="008A4FDF">
        <w:rPr>
          <w:rFonts w:ascii="Times New Roman" w:eastAsia="仿宋_GB2312" w:hAnsi="Times New Roman" w:cs="Times New Roman"/>
          <w:color w:val="000000" w:themeColor="text1"/>
          <w:sz w:val="32"/>
          <w:szCs w:val="32"/>
        </w:rPr>
        <w:t>重点解决新市民、青年人住房困难问题。</w:t>
      </w:r>
    </w:p>
    <w:p w:rsidR="00A34D15" w:rsidRPr="008A4FDF" w:rsidRDefault="00A34D15" w:rsidP="002A30EB">
      <w:pPr>
        <w:adjustRightInd w:val="0"/>
        <w:snapToGrid w:val="0"/>
        <w:spacing w:line="580" w:lineRule="exact"/>
        <w:ind w:firstLineChars="200" w:firstLine="640"/>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四、发展目标</w:t>
      </w:r>
    </w:p>
    <w:p w:rsidR="0081218D" w:rsidRPr="008A4FDF" w:rsidRDefault="0081218D" w:rsidP="002A30EB">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color w:val="000000" w:themeColor="text1"/>
          <w:sz w:val="32"/>
          <w:szCs w:val="32"/>
        </w:rPr>
        <w:t>提升住房保障水平。</w:t>
      </w:r>
      <w:r w:rsidRPr="008A4FDF">
        <w:rPr>
          <w:rFonts w:ascii="Times New Roman" w:eastAsia="仿宋_GB2312" w:hAnsi="Times New Roman" w:cs="Times New Roman"/>
          <w:color w:val="000000" w:themeColor="text1"/>
          <w:sz w:val="32"/>
          <w:szCs w:val="32"/>
        </w:rPr>
        <w:t>力争到</w:t>
      </w:r>
      <w:r w:rsidR="00BD746E" w:rsidRPr="008A4FDF">
        <w:rPr>
          <w:rFonts w:ascii="Times New Roman" w:eastAsia="仿宋_GB2312" w:hAnsi="Times New Roman" w:cs="Times New Roman"/>
          <w:color w:val="000000" w:themeColor="text1"/>
          <w:sz w:val="32"/>
          <w:szCs w:val="32"/>
        </w:rPr>
        <w:t>十四五末</w:t>
      </w:r>
      <w:r w:rsidRPr="008A4FDF">
        <w:rPr>
          <w:rFonts w:ascii="Times New Roman" w:eastAsia="仿宋_GB2312" w:hAnsi="Times New Roman" w:cs="Times New Roman"/>
          <w:color w:val="000000" w:themeColor="text1"/>
          <w:sz w:val="32"/>
          <w:szCs w:val="32"/>
        </w:rPr>
        <w:t>，城镇常住人口保障性住房覆盖率达到</w:t>
      </w:r>
      <w:r w:rsidR="00990AAC" w:rsidRPr="008A4FDF">
        <w:rPr>
          <w:rFonts w:ascii="Times New Roman" w:eastAsia="仿宋_GB2312" w:hAnsi="Times New Roman" w:cs="Times New Roman"/>
          <w:color w:val="000000" w:themeColor="text1"/>
          <w:sz w:val="32"/>
          <w:szCs w:val="32"/>
        </w:rPr>
        <w:t>3</w:t>
      </w:r>
      <w:r w:rsidR="0062083C" w:rsidRPr="008A4FDF">
        <w:rPr>
          <w:rFonts w:ascii="Times New Roman" w:eastAsia="仿宋_GB2312" w:hAnsi="Times New Roman" w:cs="Times New Roman"/>
          <w:color w:val="000000" w:themeColor="text1"/>
          <w:sz w:val="32"/>
          <w:szCs w:val="32"/>
        </w:rPr>
        <w:t>0</w:t>
      </w:r>
      <w:r w:rsidRPr="008A4FDF">
        <w:rPr>
          <w:rFonts w:ascii="Times New Roman" w:eastAsia="仿宋_GB2312" w:hAnsi="Times New Roman" w:cs="Times New Roman"/>
          <w:color w:val="000000" w:themeColor="text1"/>
          <w:sz w:val="32"/>
          <w:szCs w:val="32"/>
        </w:rPr>
        <w:t>%</w:t>
      </w:r>
      <w:r w:rsidRPr="008A4FDF">
        <w:rPr>
          <w:rFonts w:ascii="Times New Roman" w:eastAsia="仿宋_GB2312" w:hAnsi="Times New Roman" w:cs="Times New Roman"/>
          <w:color w:val="000000" w:themeColor="text1"/>
          <w:sz w:val="32"/>
          <w:szCs w:val="32"/>
        </w:rPr>
        <w:t>以上。</w:t>
      </w:r>
    </w:p>
    <w:p w:rsidR="00841DE1" w:rsidRPr="008A4FDF" w:rsidRDefault="00841DE1" w:rsidP="000D0086">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color w:val="000000" w:themeColor="text1"/>
          <w:sz w:val="32"/>
          <w:szCs w:val="32"/>
        </w:rPr>
        <w:lastRenderedPageBreak/>
        <w:t>大力发展保障性租赁住房。</w:t>
      </w:r>
      <w:r w:rsidRPr="008A4FDF">
        <w:rPr>
          <w:rFonts w:ascii="Times New Roman" w:eastAsia="仿宋_GB2312" w:hAnsi="Times New Roman" w:cs="Times New Roman"/>
          <w:color w:val="000000" w:themeColor="text1"/>
          <w:sz w:val="32"/>
          <w:szCs w:val="32"/>
        </w:rPr>
        <w:t>力争到十四五末，基本建成保障性租赁住房</w:t>
      </w:r>
      <w:r w:rsidRPr="008A4FDF">
        <w:rPr>
          <w:rFonts w:ascii="Times New Roman" w:eastAsia="仿宋_GB2312" w:hAnsi="Times New Roman" w:cs="Times New Roman"/>
          <w:color w:val="000000" w:themeColor="text1"/>
          <w:sz w:val="32"/>
          <w:szCs w:val="32"/>
        </w:rPr>
        <w:t>101</w:t>
      </w:r>
      <w:r w:rsidR="00AB5069" w:rsidRPr="008A4FDF">
        <w:rPr>
          <w:rFonts w:ascii="Times New Roman" w:eastAsia="仿宋_GB2312" w:hAnsi="Times New Roman" w:cs="Times New Roman"/>
          <w:color w:val="000000" w:themeColor="text1"/>
          <w:sz w:val="32"/>
          <w:szCs w:val="32"/>
        </w:rPr>
        <w:t>44</w:t>
      </w:r>
      <w:r w:rsidRPr="008A4FDF">
        <w:rPr>
          <w:rFonts w:ascii="Times New Roman" w:eastAsia="仿宋_GB2312" w:hAnsi="Times New Roman" w:cs="Times New Roman"/>
          <w:color w:val="000000" w:themeColor="text1"/>
          <w:sz w:val="32"/>
          <w:szCs w:val="32"/>
        </w:rPr>
        <w:t>套（间），基本</w:t>
      </w:r>
      <w:r w:rsidR="009B3055" w:rsidRPr="008A4FDF">
        <w:rPr>
          <w:rFonts w:ascii="Times New Roman" w:eastAsia="仿宋_GB2312" w:hAnsi="Times New Roman" w:cs="Times New Roman"/>
          <w:color w:val="000000" w:themeColor="text1"/>
          <w:sz w:val="32"/>
          <w:szCs w:val="32"/>
        </w:rPr>
        <w:t>解决</w:t>
      </w:r>
      <w:r w:rsidRPr="008A4FDF">
        <w:rPr>
          <w:rFonts w:ascii="Times New Roman" w:eastAsia="仿宋_GB2312" w:hAnsi="Times New Roman" w:cs="Times New Roman"/>
          <w:color w:val="000000" w:themeColor="text1"/>
          <w:sz w:val="32"/>
          <w:szCs w:val="32"/>
        </w:rPr>
        <w:t>新市民、青年人的住房困难问题，实现引进人才全覆盖。</w:t>
      </w:r>
    </w:p>
    <w:p w:rsidR="00A34D15" w:rsidRPr="008A4FDF" w:rsidRDefault="0081218D" w:rsidP="002A30EB">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color w:val="000000" w:themeColor="text1"/>
          <w:sz w:val="32"/>
          <w:szCs w:val="32"/>
        </w:rPr>
        <w:t>加快</w:t>
      </w:r>
      <w:r w:rsidR="00A34D15" w:rsidRPr="008A4FDF">
        <w:rPr>
          <w:rFonts w:ascii="Times New Roman" w:eastAsia="仿宋_GB2312" w:hAnsi="Times New Roman" w:cs="Times New Roman"/>
          <w:b/>
          <w:color w:val="000000" w:themeColor="text1"/>
          <w:sz w:val="32"/>
          <w:szCs w:val="32"/>
        </w:rPr>
        <w:t>推进棚户区改造。</w:t>
      </w:r>
      <w:r w:rsidR="00BD746E" w:rsidRPr="008A4FDF">
        <w:rPr>
          <w:rFonts w:ascii="Times New Roman" w:eastAsia="仿宋_GB2312" w:hAnsi="Times New Roman" w:cs="Times New Roman"/>
          <w:color w:val="000000" w:themeColor="text1"/>
          <w:sz w:val="32"/>
          <w:szCs w:val="32"/>
        </w:rPr>
        <w:t>力争到十四五末，</w:t>
      </w:r>
      <w:r w:rsidRPr="008A4FDF">
        <w:rPr>
          <w:rFonts w:ascii="Times New Roman" w:eastAsia="仿宋_GB2312" w:hAnsi="Times New Roman" w:cs="Times New Roman"/>
          <w:color w:val="000000" w:themeColor="text1"/>
          <w:sz w:val="32"/>
          <w:szCs w:val="32"/>
        </w:rPr>
        <w:t>棚户区改造</w:t>
      </w:r>
      <w:r w:rsidR="00D35A3C" w:rsidRPr="008A4FDF">
        <w:rPr>
          <w:rFonts w:ascii="Times New Roman" w:eastAsia="仿宋_GB2312" w:hAnsi="Times New Roman" w:cs="Times New Roman"/>
          <w:color w:val="000000" w:themeColor="text1"/>
          <w:sz w:val="32"/>
          <w:szCs w:val="32"/>
        </w:rPr>
        <w:t>38335</w:t>
      </w:r>
      <w:r w:rsidRPr="008A4FDF">
        <w:rPr>
          <w:rFonts w:ascii="Times New Roman" w:eastAsia="仿宋_GB2312" w:hAnsi="Times New Roman" w:cs="Times New Roman"/>
          <w:color w:val="000000" w:themeColor="text1"/>
          <w:sz w:val="32"/>
          <w:szCs w:val="32"/>
        </w:rPr>
        <w:t>套</w:t>
      </w:r>
      <w:r w:rsidR="001026E1" w:rsidRPr="008A4FDF">
        <w:rPr>
          <w:rFonts w:ascii="Times New Roman" w:eastAsia="仿宋_GB2312" w:hAnsi="Times New Roman" w:cs="Times New Roman"/>
          <w:color w:val="000000" w:themeColor="text1"/>
          <w:sz w:val="32"/>
          <w:szCs w:val="32"/>
        </w:rPr>
        <w:t>竣工交付</w:t>
      </w:r>
      <w:r w:rsidR="00A34D15" w:rsidRPr="008A4FDF">
        <w:rPr>
          <w:rFonts w:ascii="Times New Roman" w:eastAsia="仿宋_GB2312" w:hAnsi="Times New Roman" w:cs="Times New Roman"/>
          <w:color w:val="000000" w:themeColor="text1"/>
          <w:sz w:val="32"/>
          <w:szCs w:val="32"/>
        </w:rPr>
        <w:t>。</w:t>
      </w:r>
    </w:p>
    <w:p w:rsidR="00BD746E" w:rsidRPr="008A4FDF" w:rsidRDefault="00994E75" w:rsidP="002A30EB">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color w:val="000000" w:themeColor="text1"/>
          <w:sz w:val="32"/>
          <w:szCs w:val="32"/>
        </w:rPr>
        <w:t>加强</w:t>
      </w:r>
      <w:r w:rsidR="00A34D15" w:rsidRPr="008A4FDF">
        <w:rPr>
          <w:rFonts w:ascii="Times New Roman" w:eastAsia="仿宋_GB2312" w:hAnsi="Times New Roman" w:cs="Times New Roman"/>
          <w:b/>
          <w:color w:val="000000" w:themeColor="text1"/>
          <w:sz w:val="32"/>
          <w:szCs w:val="32"/>
        </w:rPr>
        <w:t>公租房保障。</w:t>
      </w:r>
      <w:r w:rsidR="00BD746E" w:rsidRPr="008A4FDF">
        <w:rPr>
          <w:rFonts w:ascii="Times New Roman" w:eastAsia="仿宋_GB2312" w:hAnsi="Times New Roman" w:cs="Times New Roman"/>
          <w:color w:val="000000" w:themeColor="text1"/>
          <w:sz w:val="32"/>
          <w:szCs w:val="32"/>
        </w:rPr>
        <w:t>力争到十四五末，</w:t>
      </w:r>
      <w:r w:rsidR="00A34D15" w:rsidRPr="008A4FDF">
        <w:rPr>
          <w:rFonts w:ascii="Times New Roman" w:eastAsia="仿宋_GB2312" w:hAnsi="Times New Roman" w:cs="Times New Roman"/>
          <w:color w:val="000000" w:themeColor="text1"/>
          <w:sz w:val="32"/>
          <w:szCs w:val="32"/>
        </w:rPr>
        <w:t>公租房保障</w:t>
      </w:r>
      <w:r w:rsidR="00BD746E" w:rsidRPr="008A4FDF">
        <w:rPr>
          <w:rFonts w:ascii="Times New Roman" w:eastAsia="仿宋_GB2312" w:hAnsi="Times New Roman" w:cs="Times New Roman"/>
          <w:color w:val="000000" w:themeColor="text1"/>
          <w:kern w:val="0"/>
          <w:sz w:val="32"/>
          <w:szCs w:val="32"/>
        </w:rPr>
        <w:t>36935</w:t>
      </w:r>
      <w:r w:rsidR="00A34D15" w:rsidRPr="008A4FDF">
        <w:rPr>
          <w:rFonts w:ascii="Times New Roman" w:eastAsia="仿宋_GB2312" w:hAnsi="Times New Roman" w:cs="Times New Roman"/>
          <w:color w:val="000000" w:themeColor="text1"/>
          <w:sz w:val="32"/>
          <w:szCs w:val="32"/>
        </w:rPr>
        <w:t>户（套），</w:t>
      </w:r>
      <w:r w:rsidR="00BD746E" w:rsidRPr="008A4FDF">
        <w:rPr>
          <w:rFonts w:ascii="Times New Roman" w:eastAsia="仿宋_GB2312" w:hAnsi="Times New Roman" w:cs="Times New Roman"/>
          <w:color w:val="000000" w:themeColor="text1"/>
          <w:sz w:val="32"/>
          <w:szCs w:val="32"/>
        </w:rPr>
        <w:t>新增发放</w:t>
      </w:r>
      <w:r w:rsidR="00A34D15" w:rsidRPr="008A4FDF">
        <w:rPr>
          <w:rFonts w:ascii="Times New Roman" w:eastAsia="仿宋_GB2312" w:hAnsi="Times New Roman" w:cs="Times New Roman"/>
          <w:color w:val="000000" w:themeColor="text1"/>
          <w:sz w:val="32"/>
          <w:szCs w:val="32"/>
        </w:rPr>
        <w:t>租赁补贴</w:t>
      </w:r>
      <w:r w:rsidR="0081218D" w:rsidRPr="008A4FDF">
        <w:rPr>
          <w:rFonts w:ascii="Times New Roman" w:eastAsia="仿宋_GB2312" w:hAnsi="Times New Roman" w:cs="Times New Roman"/>
          <w:color w:val="000000" w:themeColor="text1"/>
          <w:sz w:val="32"/>
          <w:szCs w:val="32"/>
        </w:rPr>
        <w:t>1</w:t>
      </w:r>
      <w:r w:rsidR="00D82095" w:rsidRPr="008A4FDF">
        <w:rPr>
          <w:rFonts w:ascii="Times New Roman" w:eastAsia="仿宋_GB2312" w:hAnsi="Times New Roman" w:cs="Times New Roman"/>
          <w:color w:val="000000" w:themeColor="text1"/>
          <w:sz w:val="32"/>
          <w:szCs w:val="32"/>
        </w:rPr>
        <w:t>11</w:t>
      </w:r>
      <w:r w:rsidR="0081218D" w:rsidRPr="008A4FDF">
        <w:rPr>
          <w:rFonts w:ascii="Times New Roman" w:eastAsia="仿宋_GB2312" w:hAnsi="Times New Roman" w:cs="Times New Roman"/>
          <w:color w:val="000000" w:themeColor="text1"/>
          <w:sz w:val="32"/>
          <w:szCs w:val="32"/>
        </w:rPr>
        <w:t>0</w:t>
      </w:r>
      <w:r w:rsidR="00A34D15" w:rsidRPr="008A4FDF">
        <w:rPr>
          <w:rFonts w:ascii="Times New Roman" w:eastAsia="仿宋_GB2312" w:hAnsi="Times New Roman" w:cs="Times New Roman"/>
          <w:color w:val="000000" w:themeColor="text1"/>
          <w:sz w:val="32"/>
          <w:szCs w:val="32"/>
        </w:rPr>
        <w:t>户</w:t>
      </w:r>
      <w:r w:rsidR="0081218D" w:rsidRPr="008A4FDF">
        <w:rPr>
          <w:rFonts w:ascii="Times New Roman" w:eastAsia="仿宋_GB2312" w:hAnsi="Times New Roman" w:cs="Times New Roman"/>
          <w:color w:val="000000" w:themeColor="text1"/>
          <w:sz w:val="32"/>
          <w:szCs w:val="32"/>
        </w:rPr>
        <w:t>以上</w:t>
      </w:r>
      <w:r w:rsidR="00A34D15" w:rsidRPr="008A4FDF">
        <w:rPr>
          <w:rFonts w:ascii="Times New Roman" w:eastAsia="仿宋_GB2312" w:hAnsi="Times New Roman" w:cs="Times New Roman"/>
          <w:color w:val="000000" w:themeColor="text1"/>
          <w:sz w:val="32"/>
          <w:szCs w:val="32"/>
        </w:rPr>
        <w:t>。</w:t>
      </w:r>
    </w:p>
    <w:p w:rsidR="00A34D15" w:rsidRPr="008A4FDF" w:rsidRDefault="00BD746E" w:rsidP="002A30EB">
      <w:pPr>
        <w:adjustRightInd w:val="0"/>
        <w:snapToGrid w:val="0"/>
        <w:spacing w:line="580" w:lineRule="exact"/>
        <w:ind w:firstLineChars="200" w:firstLine="643"/>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b/>
          <w:color w:val="000000" w:themeColor="text1"/>
          <w:sz w:val="32"/>
          <w:szCs w:val="32"/>
        </w:rPr>
        <w:t>发展共有产权房。</w:t>
      </w:r>
      <w:r w:rsidRPr="008A4FDF">
        <w:rPr>
          <w:rFonts w:ascii="Times New Roman" w:eastAsia="仿宋_GB2312" w:hAnsi="Times New Roman" w:cs="Times New Roman"/>
          <w:color w:val="000000" w:themeColor="text1"/>
          <w:sz w:val="32"/>
          <w:szCs w:val="32"/>
        </w:rPr>
        <w:t>力争到十四五末，新增共有产权房</w:t>
      </w:r>
      <w:r w:rsidRPr="008A4FDF">
        <w:rPr>
          <w:rFonts w:ascii="Times New Roman" w:eastAsia="仿宋_GB2312" w:hAnsi="Times New Roman" w:cs="Times New Roman"/>
          <w:color w:val="000000" w:themeColor="text1"/>
          <w:sz w:val="32"/>
          <w:szCs w:val="32"/>
        </w:rPr>
        <w:t>2300</w:t>
      </w:r>
      <w:r w:rsidRPr="008A4FDF">
        <w:rPr>
          <w:rFonts w:ascii="Times New Roman" w:eastAsia="仿宋_GB2312" w:hAnsi="Times New Roman" w:cs="Times New Roman"/>
          <w:color w:val="000000" w:themeColor="text1"/>
          <w:sz w:val="32"/>
          <w:szCs w:val="32"/>
        </w:rPr>
        <w:t>套。探索发展共有产权房，建立和完善相关政策。</w:t>
      </w:r>
    </w:p>
    <w:p w:rsidR="00A34D15" w:rsidRPr="008A4FDF" w:rsidRDefault="00A34D15" w:rsidP="002A30EB">
      <w:pPr>
        <w:adjustRightInd w:val="0"/>
        <w:snapToGrid w:val="0"/>
        <w:spacing w:line="580" w:lineRule="exact"/>
        <w:ind w:firstLineChars="150" w:firstLine="480"/>
        <w:rPr>
          <w:rFonts w:ascii="Times New Roman" w:eastAsia="仿宋_GB2312" w:hAnsi="Times New Roman" w:cs="Times New Roman"/>
          <w:color w:val="000000" w:themeColor="text1"/>
          <w:sz w:val="32"/>
          <w:szCs w:val="32"/>
        </w:rPr>
      </w:pPr>
    </w:p>
    <w:p w:rsidR="00A34D15" w:rsidRPr="008A4FDF" w:rsidRDefault="00A34D15" w:rsidP="002A30EB">
      <w:pPr>
        <w:adjustRightInd w:val="0"/>
        <w:snapToGrid w:val="0"/>
        <w:spacing w:line="580" w:lineRule="exact"/>
        <w:jc w:val="center"/>
        <w:rPr>
          <w:rFonts w:ascii="Times New Roman" w:eastAsia="黑体" w:hAnsi="Times New Roman" w:cs="Times New Roman"/>
          <w:color w:val="000000" w:themeColor="text1"/>
          <w:sz w:val="32"/>
          <w:szCs w:val="32"/>
        </w:rPr>
      </w:pPr>
      <w:bookmarkStart w:id="0" w:name="_Toc60598391"/>
      <w:r w:rsidRPr="008A4FDF">
        <w:rPr>
          <w:rFonts w:ascii="Times New Roman" w:eastAsia="黑体" w:hAnsi="Times New Roman" w:cs="Times New Roman"/>
          <w:color w:val="000000" w:themeColor="text1"/>
          <w:sz w:val="32"/>
          <w:szCs w:val="32"/>
        </w:rPr>
        <w:t>第五章</w:t>
      </w:r>
      <w:r w:rsidR="002A30EB" w:rsidRPr="008A4FDF">
        <w:rPr>
          <w:rFonts w:ascii="Times New Roman" w:eastAsia="黑体" w:hAnsi="Times New Roman" w:cs="Times New Roman"/>
          <w:color w:val="000000" w:themeColor="text1"/>
          <w:sz w:val="32"/>
          <w:szCs w:val="32"/>
        </w:rPr>
        <w:t xml:space="preserve">  </w:t>
      </w:r>
      <w:r w:rsidRPr="008A4FDF">
        <w:rPr>
          <w:rFonts w:ascii="Times New Roman" w:eastAsia="黑体" w:hAnsi="Times New Roman" w:cs="Times New Roman"/>
          <w:color w:val="000000" w:themeColor="text1"/>
          <w:sz w:val="32"/>
          <w:szCs w:val="32"/>
        </w:rPr>
        <w:t>“</w:t>
      </w:r>
      <w:r w:rsidRPr="008A4FDF">
        <w:rPr>
          <w:rFonts w:ascii="Times New Roman" w:eastAsia="黑体" w:hAnsi="Times New Roman" w:cs="Times New Roman"/>
          <w:color w:val="000000" w:themeColor="text1"/>
          <w:sz w:val="32"/>
          <w:szCs w:val="32"/>
        </w:rPr>
        <w:t>十四五</w:t>
      </w:r>
      <w:r w:rsidRPr="008A4FDF">
        <w:rPr>
          <w:rFonts w:ascii="Times New Roman" w:eastAsia="黑体" w:hAnsi="Times New Roman" w:cs="Times New Roman"/>
          <w:color w:val="000000" w:themeColor="text1"/>
          <w:sz w:val="32"/>
          <w:szCs w:val="32"/>
        </w:rPr>
        <w:t>”</w:t>
      </w:r>
      <w:r w:rsidRPr="008A4FDF">
        <w:rPr>
          <w:rFonts w:ascii="Times New Roman" w:eastAsia="黑体" w:hAnsi="Times New Roman" w:cs="Times New Roman"/>
          <w:color w:val="000000" w:themeColor="text1"/>
          <w:sz w:val="32"/>
          <w:szCs w:val="32"/>
        </w:rPr>
        <w:t>时期主要任务</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一、进一步完善城镇住房保障体系</w:t>
      </w:r>
    </w:p>
    <w:p w:rsidR="00A34D15" w:rsidRPr="008A4FDF" w:rsidRDefault="00A34D15" w:rsidP="002A30EB">
      <w:pPr>
        <w:pStyle w:val="p18"/>
        <w:adjustRightInd w:val="0"/>
        <w:snapToGrid w:val="0"/>
        <w:spacing w:before="0" w:beforeAutospacing="0" w:after="0" w:afterAutospacing="0" w:line="580" w:lineRule="exact"/>
        <w:ind w:firstLineChars="200" w:firstLine="640"/>
        <w:jc w:val="both"/>
        <w:rPr>
          <w:rStyle w:val="NormalCharacte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加快完善住房保障基础性制度和支持政策，构建以公租房、保障性租赁住房和共有产权住房为主体的住房保障体系。</w:t>
      </w:r>
      <w:r w:rsidRPr="008A4FDF">
        <w:rPr>
          <w:rStyle w:val="NormalCharacter"/>
          <w:rFonts w:ascii="Times New Roman" w:eastAsia="仿宋_GB2312" w:hAnsi="Times New Roman" w:cs="Times New Roman"/>
          <w:color w:val="000000" w:themeColor="text1"/>
          <w:sz w:val="32"/>
          <w:szCs w:val="32"/>
        </w:rPr>
        <w:t>按照</w:t>
      </w:r>
      <w:r w:rsidRPr="008A4FDF">
        <w:rPr>
          <w:rStyle w:val="NormalCharacter"/>
          <w:rFonts w:ascii="Times New Roman" w:eastAsia="仿宋_GB2312" w:hAnsi="Times New Roman" w:cs="Times New Roman"/>
          <w:color w:val="000000" w:themeColor="text1"/>
          <w:sz w:val="32"/>
          <w:szCs w:val="32"/>
        </w:rPr>
        <w:t>“</w:t>
      </w:r>
      <w:r w:rsidRPr="008A4FDF">
        <w:rPr>
          <w:rStyle w:val="NormalCharacter"/>
          <w:rFonts w:ascii="Times New Roman" w:eastAsia="仿宋_GB2312" w:hAnsi="Times New Roman" w:cs="Times New Roman"/>
          <w:color w:val="000000" w:themeColor="text1"/>
          <w:sz w:val="32"/>
          <w:szCs w:val="32"/>
        </w:rPr>
        <w:t>保基本、全覆盖、分层次、可持续</w:t>
      </w:r>
      <w:r w:rsidRPr="008A4FDF">
        <w:rPr>
          <w:rStyle w:val="NormalCharacter"/>
          <w:rFonts w:ascii="Times New Roman" w:eastAsia="仿宋_GB2312" w:hAnsi="Times New Roman" w:cs="Times New Roman"/>
          <w:color w:val="000000" w:themeColor="text1"/>
          <w:sz w:val="32"/>
          <w:szCs w:val="32"/>
        </w:rPr>
        <w:t>”</w:t>
      </w:r>
      <w:r w:rsidRPr="008A4FDF">
        <w:rPr>
          <w:rStyle w:val="NormalCharacter"/>
          <w:rFonts w:ascii="Times New Roman" w:eastAsia="仿宋_GB2312" w:hAnsi="Times New Roman" w:cs="Times New Roman"/>
          <w:color w:val="000000" w:themeColor="text1"/>
          <w:sz w:val="32"/>
          <w:szCs w:val="32"/>
        </w:rPr>
        <w:t>的要求，</w:t>
      </w:r>
      <w:r w:rsidR="00661F4D" w:rsidRPr="008A4FDF">
        <w:rPr>
          <w:rStyle w:val="NormalCharacter"/>
          <w:rFonts w:ascii="Times New Roman" w:eastAsia="仿宋_GB2312" w:hAnsi="Times New Roman" w:cs="Times New Roman"/>
          <w:color w:val="000000" w:themeColor="text1"/>
          <w:sz w:val="32"/>
          <w:szCs w:val="32"/>
        </w:rPr>
        <w:t>降低门槛、提高补贴标准，</w:t>
      </w:r>
      <w:r w:rsidR="004259A8" w:rsidRPr="008A4FDF">
        <w:rPr>
          <w:rStyle w:val="NormalCharacter"/>
          <w:rFonts w:ascii="Times New Roman" w:eastAsia="仿宋_GB2312" w:hAnsi="Times New Roman" w:cs="Times New Roman"/>
          <w:color w:val="000000" w:themeColor="text1"/>
          <w:sz w:val="32"/>
          <w:szCs w:val="32"/>
        </w:rPr>
        <w:t>进一步扩大</w:t>
      </w:r>
      <w:r w:rsidR="00661F4D" w:rsidRPr="008A4FDF">
        <w:rPr>
          <w:rFonts w:ascii="Times New Roman" w:eastAsia="仿宋_GB2312" w:hAnsi="Times New Roman" w:cs="Times New Roman"/>
          <w:color w:val="000000" w:themeColor="text1"/>
          <w:sz w:val="32"/>
          <w:szCs w:val="32"/>
          <w:shd w:val="clear" w:color="auto" w:fill="FFFFFF"/>
        </w:rPr>
        <w:t>城镇中等偏下收入住房困难家庭、新就业无房职工、稳定就业外来务工人员</w:t>
      </w:r>
      <w:r w:rsidR="004259A8">
        <w:rPr>
          <w:rFonts w:ascii="Times New Roman" w:eastAsia="仿宋_GB2312" w:hAnsi="Times New Roman" w:cs="Times New Roman" w:hint="eastAsia"/>
          <w:color w:val="000000" w:themeColor="text1"/>
          <w:sz w:val="32"/>
          <w:szCs w:val="32"/>
          <w:shd w:val="clear" w:color="auto" w:fill="FFFFFF"/>
        </w:rPr>
        <w:t>的</w:t>
      </w:r>
      <w:r w:rsidR="004259A8" w:rsidRPr="008A4FDF">
        <w:rPr>
          <w:rStyle w:val="NormalCharacter"/>
          <w:rFonts w:ascii="Times New Roman" w:eastAsia="仿宋_GB2312" w:hAnsi="Times New Roman" w:cs="Times New Roman"/>
          <w:color w:val="000000" w:themeColor="text1"/>
          <w:sz w:val="32"/>
          <w:szCs w:val="32"/>
        </w:rPr>
        <w:t>公租房保障</w:t>
      </w:r>
      <w:r w:rsidR="004259A8">
        <w:rPr>
          <w:rStyle w:val="NormalCharacter"/>
          <w:rFonts w:ascii="Times New Roman" w:eastAsia="仿宋_GB2312" w:hAnsi="Times New Roman" w:cs="Times New Roman" w:hint="eastAsia"/>
          <w:color w:val="000000" w:themeColor="text1"/>
          <w:sz w:val="32"/>
          <w:szCs w:val="32"/>
        </w:rPr>
        <w:t>覆盖面</w:t>
      </w:r>
      <w:r w:rsidRPr="008A4FDF">
        <w:rPr>
          <w:rStyle w:val="NormalCharacter"/>
          <w:rFonts w:ascii="Times New Roman" w:eastAsia="仿宋_GB2312" w:hAnsi="Times New Roman" w:cs="Times New Roman"/>
          <w:color w:val="000000" w:themeColor="text1"/>
          <w:sz w:val="32"/>
          <w:szCs w:val="32"/>
        </w:rPr>
        <w:t>；</w:t>
      </w:r>
      <w:r w:rsidR="00565525" w:rsidRPr="008A4FDF">
        <w:rPr>
          <w:rFonts w:ascii="Times New Roman" w:eastAsia="仿宋_GB2312" w:hAnsi="Times New Roman" w:cs="Times New Roman"/>
          <w:color w:val="000000" w:themeColor="text1"/>
          <w:sz w:val="32"/>
          <w:szCs w:val="32"/>
        </w:rPr>
        <w:t>发挥市场机制作用，积极引导多方主体参与，坚持</w:t>
      </w:r>
      <w:r w:rsidR="00565525" w:rsidRPr="008A4FDF">
        <w:rPr>
          <w:rFonts w:ascii="Times New Roman" w:eastAsia="仿宋_GB2312" w:hAnsi="Times New Roman" w:cs="Times New Roman"/>
          <w:color w:val="000000" w:themeColor="text1"/>
          <w:sz w:val="32"/>
          <w:szCs w:val="32"/>
        </w:rPr>
        <w:t>“</w:t>
      </w:r>
      <w:r w:rsidR="00565525" w:rsidRPr="008A4FDF">
        <w:rPr>
          <w:rFonts w:ascii="Times New Roman" w:eastAsia="仿宋_GB2312" w:hAnsi="Times New Roman" w:cs="Times New Roman"/>
          <w:color w:val="000000" w:themeColor="text1"/>
          <w:sz w:val="32"/>
          <w:szCs w:val="32"/>
        </w:rPr>
        <w:t>谁投资、谁所有</w:t>
      </w:r>
      <w:r w:rsidR="00565525" w:rsidRPr="008A4FDF">
        <w:rPr>
          <w:rFonts w:ascii="Times New Roman" w:eastAsia="仿宋_GB2312" w:hAnsi="Times New Roman" w:cs="Times New Roman"/>
          <w:color w:val="000000" w:themeColor="text1"/>
          <w:sz w:val="32"/>
          <w:szCs w:val="32"/>
        </w:rPr>
        <w:t>”</w:t>
      </w:r>
      <w:r w:rsidR="00565525" w:rsidRPr="008A4FDF">
        <w:rPr>
          <w:rFonts w:ascii="Times New Roman" w:eastAsia="仿宋_GB2312" w:hAnsi="Times New Roman" w:cs="Times New Roman"/>
          <w:color w:val="000000" w:themeColor="text1"/>
          <w:sz w:val="32"/>
          <w:szCs w:val="32"/>
        </w:rPr>
        <w:t>，多渠道增加保障性租赁住房供给；</w:t>
      </w:r>
      <w:r w:rsidRPr="008A4FDF">
        <w:rPr>
          <w:rStyle w:val="NormalCharacter"/>
          <w:rFonts w:ascii="Times New Roman" w:eastAsia="仿宋_GB2312" w:hAnsi="Times New Roman" w:cs="Times New Roman"/>
          <w:color w:val="000000" w:themeColor="text1"/>
          <w:sz w:val="32"/>
          <w:szCs w:val="32"/>
        </w:rPr>
        <w:t>因地制宜探索发展共有产权住房；</w:t>
      </w:r>
      <w:r w:rsidR="00661F4D" w:rsidRPr="008A4FDF">
        <w:rPr>
          <w:rStyle w:val="NormalCharacter"/>
          <w:rFonts w:ascii="Times New Roman" w:eastAsia="仿宋_GB2312" w:hAnsi="Times New Roman" w:cs="Times New Roman"/>
          <w:color w:val="000000" w:themeColor="text1"/>
          <w:sz w:val="32"/>
          <w:szCs w:val="32"/>
        </w:rPr>
        <w:t>加快</w:t>
      </w:r>
      <w:r w:rsidRPr="008A4FDF">
        <w:rPr>
          <w:rStyle w:val="NormalCharacter"/>
          <w:rFonts w:ascii="Times New Roman" w:eastAsia="仿宋_GB2312" w:hAnsi="Times New Roman" w:cs="Times New Roman"/>
          <w:color w:val="000000" w:themeColor="text1"/>
          <w:sz w:val="32"/>
          <w:szCs w:val="32"/>
        </w:rPr>
        <w:t>推进棚户区改造。</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二、增加保障性租赁住房供给</w:t>
      </w:r>
    </w:p>
    <w:p w:rsidR="00A34D15" w:rsidRPr="008A4FDF" w:rsidRDefault="00EE7A82" w:rsidP="002A30EB">
      <w:pPr>
        <w:pStyle w:val="a6"/>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kern w:val="0"/>
          <w:sz w:val="32"/>
          <w:szCs w:val="32"/>
        </w:rPr>
        <w:t>按照</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政府主导、社会参与、市场运作、因地制宜</w:t>
      </w:r>
      <w:r w:rsidRPr="008A4FDF">
        <w:rPr>
          <w:rFonts w:ascii="Times New Roman" w:eastAsia="仿宋_GB2312" w:hAnsi="Times New Roman" w:cs="Times New Roman"/>
          <w:color w:val="000000" w:themeColor="text1"/>
          <w:kern w:val="0"/>
          <w:sz w:val="32"/>
          <w:szCs w:val="32"/>
        </w:rPr>
        <w:t>”</w:t>
      </w:r>
      <w:r w:rsidRPr="008A4FDF">
        <w:rPr>
          <w:rFonts w:ascii="Times New Roman" w:eastAsia="仿宋_GB2312" w:hAnsi="Times New Roman" w:cs="Times New Roman"/>
          <w:color w:val="000000" w:themeColor="text1"/>
          <w:kern w:val="0"/>
          <w:sz w:val="32"/>
          <w:szCs w:val="32"/>
        </w:rPr>
        <w:t>的原则，</w:t>
      </w:r>
      <w:r w:rsidR="00565525" w:rsidRPr="008A4FDF">
        <w:rPr>
          <w:rFonts w:ascii="Times New Roman" w:eastAsia="仿宋_GB2312" w:hAnsi="Times New Roman" w:cs="Times New Roman"/>
          <w:color w:val="000000" w:themeColor="text1"/>
          <w:sz w:val="32"/>
          <w:szCs w:val="32"/>
        </w:rPr>
        <w:lastRenderedPageBreak/>
        <w:t>由政府给予土地、财税、金融等政策支持，引导</w:t>
      </w:r>
      <w:r w:rsidRPr="008A4FDF">
        <w:rPr>
          <w:rFonts w:ascii="Times New Roman" w:eastAsia="仿宋_GB2312" w:hAnsi="Times New Roman" w:cs="Times New Roman"/>
          <w:color w:val="000000" w:themeColor="text1"/>
          <w:kern w:val="0"/>
          <w:sz w:val="32"/>
          <w:szCs w:val="32"/>
        </w:rPr>
        <w:t>企事业单位</w:t>
      </w:r>
      <w:r w:rsidR="00841DE1" w:rsidRPr="008A4FDF">
        <w:rPr>
          <w:rFonts w:ascii="Times New Roman" w:eastAsia="仿宋_GB2312" w:hAnsi="Times New Roman" w:cs="Times New Roman"/>
          <w:color w:val="000000" w:themeColor="text1"/>
          <w:kern w:val="0"/>
          <w:sz w:val="32"/>
          <w:szCs w:val="32"/>
        </w:rPr>
        <w:t>等</w:t>
      </w:r>
      <w:r w:rsidR="00565525" w:rsidRPr="008A4FDF">
        <w:rPr>
          <w:rFonts w:ascii="Times New Roman" w:eastAsia="仿宋_GB2312" w:hAnsi="Times New Roman" w:cs="Times New Roman"/>
          <w:color w:val="000000" w:themeColor="text1"/>
          <w:kern w:val="0"/>
          <w:sz w:val="32"/>
          <w:szCs w:val="32"/>
        </w:rPr>
        <w:t>利用</w:t>
      </w:r>
      <w:r w:rsidRPr="008A4FDF">
        <w:rPr>
          <w:rFonts w:ascii="Times New Roman" w:eastAsia="仿宋_GB2312" w:hAnsi="Times New Roman" w:cs="Times New Roman"/>
          <w:color w:val="000000" w:themeColor="text1"/>
          <w:kern w:val="0"/>
          <w:sz w:val="32"/>
          <w:szCs w:val="32"/>
        </w:rPr>
        <w:t>现有土地及结合产业园区发展建设保障性租赁住房，利用商业、办公等闲置非居住存量房屋改建为保障性租赁住房，</w:t>
      </w:r>
      <w:r w:rsidR="00565525" w:rsidRPr="008A4FDF">
        <w:rPr>
          <w:rFonts w:ascii="Times New Roman" w:eastAsia="仿宋_GB2312" w:hAnsi="Times New Roman" w:cs="Times New Roman"/>
          <w:color w:val="000000" w:themeColor="text1"/>
          <w:kern w:val="0"/>
          <w:sz w:val="32"/>
          <w:szCs w:val="32"/>
        </w:rPr>
        <w:t>坚持供需匹配、职住平衡，实行</w:t>
      </w:r>
      <w:r w:rsidRPr="008A4FDF">
        <w:rPr>
          <w:rFonts w:ascii="Times New Roman" w:eastAsia="仿宋_GB2312" w:hAnsi="Times New Roman" w:cs="Times New Roman"/>
          <w:color w:val="000000" w:themeColor="text1"/>
          <w:kern w:val="0"/>
          <w:sz w:val="32"/>
          <w:szCs w:val="32"/>
        </w:rPr>
        <w:t>小户型、低租金，解决好新市民、青年人等群体住房困难问题，重点突出解决单位和园区新就业职工、引进人才等住房需求。</w:t>
      </w:r>
      <w:r w:rsidRPr="008A4FDF">
        <w:rPr>
          <w:rFonts w:ascii="Times New Roman" w:eastAsia="仿宋_GB2312" w:hAnsi="Times New Roman" w:cs="Times New Roman"/>
          <w:color w:val="000000" w:themeColor="text1"/>
          <w:sz w:val="32"/>
          <w:szCs w:val="32"/>
        </w:rPr>
        <w:t>建立保障性租赁住房项目联审机制，</w:t>
      </w:r>
      <w:r w:rsidR="004A42F3" w:rsidRPr="008A4FDF">
        <w:rPr>
          <w:rFonts w:ascii="Times New Roman" w:eastAsia="仿宋_GB2312" w:hAnsi="Times New Roman" w:cs="Times New Roman"/>
          <w:color w:val="000000" w:themeColor="text1"/>
          <w:sz w:val="32"/>
          <w:szCs w:val="32"/>
        </w:rPr>
        <w:t>实行部门联动机制，</w:t>
      </w:r>
      <w:r w:rsidRPr="008A4FDF">
        <w:rPr>
          <w:rFonts w:ascii="Times New Roman" w:eastAsia="仿宋_GB2312" w:hAnsi="Times New Roman" w:cs="Times New Roman"/>
          <w:color w:val="000000" w:themeColor="text1"/>
          <w:sz w:val="32"/>
          <w:szCs w:val="32"/>
        </w:rPr>
        <w:t>构建快速审批通道，实行重点项目告知承诺制，提高项目审批效率，出具保障性租赁住房项目认定书后，按规定办理审批手续，推动项目尽快落地。</w:t>
      </w:r>
    </w:p>
    <w:p w:rsidR="00A34D15" w:rsidRPr="008A4FDF" w:rsidRDefault="007C3DB6" w:rsidP="002A30EB">
      <w:pPr>
        <w:adjustRightInd w:val="0"/>
        <w:snapToGrid w:val="0"/>
        <w:spacing w:line="580" w:lineRule="exact"/>
        <w:rPr>
          <w:rFonts w:ascii="Times New Roman" w:hAnsi="Times New Roman" w:cs="Times New Roman"/>
          <w:color w:val="000000" w:themeColor="text1"/>
        </w:rPr>
      </w:pPr>
      <w:r>
        <w:rPr>
          <w:rFonts w:ascii="Times New Roman" w:hAnsi="Times New Roman" w:cs="Times New Roman"/>
          <w:color w:val="000000" w:themeColor="text1"/>
        </w:rPr>
        <w:pict>
          <v:shapetype id="_x0000_t202" coordsize="21600,21600" o:spt="202" path="m,l,21600r21600,l21600,xe">
            <v:stroke joinstyle="miter"/>
            <v:path gradientshapeok="t" o:connecttype="rect"/>
          </v:shapetype>
          <v:shape id="文本框 9" o:spid="_x0000_s2052" type="#_x0000_t202" style="position:absolute;left:0;text-align:left;margin-left:2.6pt;margin-top:5.85pt;width:451.65pt;height:274.9pt;z-index:251662336;mso-width-relative:margin;mso-height-relative:margin">
            <v:textbox style="mso-next-textbox:#文本框 9">
              <w:txbxContent>
                <w:p w:rsidR="00A05E54" w:rsidRPr="002A30EB" w:rsidRDefault="00A05E54" w:rsidP="00A34D15">
                  <w:pPr>
                    <w:pStyle w:val="1"/>
                    <w:keepNext w:val="0"/>
                    <w:keepLines w:val="0"/>
                    <w:widowControl/>
                    <w:shd w:val="clear" w:color="auto" w:fill="FFFFFF"/>
                    <w:spacing w:before="0" w:after="0" w:line="440" w:lineRule="exact"/>
                    <w:jc w:val="center"/>
                    <w:rPr>
                      <w:rFonts w:ascii="Times New Roman" w:eastAsia="黑体" w:hAnsi="Times New Roman"/>
                      <w:bCs w:val="0"/>
                      <w:kern w:val="2"/>
                      <w:sz w:val="30"/>
                      <w:szCs w:val="30"/>
                    </w:rPr>
                  </w:pPr>
                  <w:r w:rsidRPr="002A30EB">
                    <w:rPr>
                      <w:rFonts w:ascii="Times New Roman" w:eastAsia="黑体" w:hAnsi="黑体"/>
                      <w:bCs w:val="0"/>
                      <w:kern w:val="2"/>
                      <w:sz w:val="30"/>
                      <w:szCs w:val="30"/>
                    </w:rPr>
                    <w:t>专栏</w:t>
                  </w:r>
                  <w:r w:rsidRPr="002A30EB">
                    <w:rPr>
                      <w:rFonts w:ascii="Times New Roman" w:eastAsia="黑体" w:hAnsi="Times New Roman"/>
                      <w:bCs w:val="0"/>
                      <w:kern w:val="2"/>
                      <w:sz w:val="30"/>
                      <w:szCs w:val="30"/>
                    </w:rPr>
                    <w:t>1</w:t>
                  </w:r>
                  <w:r w:rsidRPr="002A30EB">
                    <w:rPr>
                      <w:rFonts w:ascii="Times New Roman" w:eastAsia="黑体" w:hAnsi="黑体"/>
                      <w:bCs w:val="0"/>
                      <w:kern w:val="2"/>
                      <w:sz w:val="30"/>
                      <w:szCs w:val="30"/>
                    </w:rPr>
                    <w:t>：保障性租赁住房</w:t>
                  </w:r>
                </w:p>
                <w:p w:rsidR="00A05E54" w:rsidRPr="002A30EB" w:rsidRDefault="00A05E54" w:rsidP="00A34D15">
                  <w:pPr>
                    <w:spacing w:line="240" w:lineRule="exact"/>
                    <w:jc w:val="center"/>
                    <w:rPr>
                      <w:rFonts w:ascii="Times New Roman" w:eastAsia="黑体" w:hAnsi="Times New Roman" w:cs="Times New Roman"/>
                      <w:b/>
                      <w:sz w:val="30"/>
                      <w:szCs w:val="30"/>
                    </w:rPr>
                  </w:pPr>
                </w:p>
                <w:p w:rsidR="00A05E54" w:rsidRPr="002A30EB" w:rsidRDefault="00A05E54" w:rsidP="00825691">
                  <w:pPr>
                    <w:autoSpaceDE w:val="0"/>
                    <w:autoSpaceDN w:val="0"/>
                    <w:adjustRightInd w:val="0"/>
                    <w:spacing w:line="440" w:lineRule="exact"/>
                    <w:ind w:firstLineChars="200" w:firstLine="480"/>
                    <w:jc w:val="left"/>
                    <w:rPr>
                      <w:rFonts w:ascii="Times New Roman" w:eastAsia="黑体" w:hAnsi="Times New Roman" w:cs="Times New Roman"/>
                      <w:sz w:val="24"/>
                    </w:rPr>
                  </w:pPr>
                  <w:r w:rsidRPr="002A30EB">
                    <w:rPr>
                      <w:rFonts w:ascii="Times New Roman" w:eastAsia="黑体" w:hAnsi="黑体" w:cs="Times New Roman"/>
                      <w:sz w:val="24"/>
                    </w:rPr>
                    <w:t>今年</w:t>
                  </w:r>
                  <w:r w:rsidRPr="002A30EB">
                    <w:rPr>
                      <w:rFonts w:ascii="Times New Roman" w:eastAsia="黑体" w:hAnsi="Times New Roman" w:cs="Times New Roman"/>
                      <w:sz w:val="24"/>
                    </w:rPr>
                    <w:t>6</w:t>
                  </w:r>
                  <w:r w:rsidRPr="002A30EB">
                    <w:rPr>
                      <w:rFonts w:ascii="Times New Roman" w:eastAsia="黑体" w:hAnsi="黑体" w:cs="Times New Roman"/>
                      <w:sz w:val="24"/>
                    </w:rPr>
                    <w:t>月</w:t>
                  </w:r>
                  <w:r w:rsidRPr="002A30EB">
                    <w:rPr>
                      <w:rFonts w:ascii="Times New Roman" w:eastAsia="黑体" w:hAnsi="Times New Roman" w:cs="Times New Roman"/>
                      <w:sz w:val="24"/>
                    </w:rPr>
                    <w:t>24</w:t>
                  </w:r>
                  <w:r w:rsidRPr="002A30EB">
                    <w:rPr>
                      <w:rFonts w:ascii="Times New Roman" w:eastAsia="黑体" w:hAnsi="黑体" w:cs="Times New Roman"/>
                      <w:sz w:val="24"/>
                    </w:rPr>
                    <w:t>日，国务院办公厅出台《关于加快发展保障性租赁住房的意见》，意见明确规定：由政府给政策，充分发挥市场机制作用，引导多主体投资、多道供给。主要利用存量土地和房屋建设，坚持小户型、低租金、职住平衡，有效缓解新市民、青年人的阶段性住房困难。</w:t>
                  </w:r>
                </w:p>
                <w:p w:rsidR="00A05E54" w:rsidRPr="002A30EB" w:rsidRDefault="00A05E54" w:rsidP="002E665F">
                  <w:pPr>
                    <w:spacing w:line="440" w:lineRule="exact"/>
                    <w:ind w:firstLineChars="200" w:firstLine="480"/>
                    <w:jc w:val="left"/>
                    <w:rPr>
                      <w:rFonts w:ascii="Times New Roman" w:eastAsia="黑体" w:hAnsi="Times New Roman" w:cs="Times New Roman"/>
                      <w:sz w:val="24"/>
                    </w:rPr>
                  </w:pPr>
                  <w:r w:rsidRPr="002A30EB">
                    <w:rPr>
                      <w:rFonts w:ascii="Times New Roman" w:eastAsia="黑体" w:hAnsi="黑体" w:cs="Times New Roman"/>
                      <w:sz w:val="24"/>
                    </w:rPr>
                    <w:t>《意见》明确的支持政策，其逻辑可以简单归纳为：土地不花钱或少花钱，租赁住房才能转得起来：不变更土地用途，就会给后面的审批带来困难，《意见》确立了一个审批机制，让审批能够走得通；不变更土地用途，税收优惠和民用水电气价格都落实不了，《意见》明确凭保障性租赁住房项目认定书落实；同时，中央给补助、金融给支持。</w:t>
                  </w:r>
                </w:p>
                <w:p w:rsidR="00A05E54" w:rsidRPr="002A30EB" w:rsidRDefault="00A05E54" w:rsidP="00825691">
                  <w:pPr>
                    <w:autoSpaceDE w:val="0"/>
                    <w:autoSpaceDN w:val="0"/>
                    <w:adjustRightInd w:val="0"/>
                    <w:spacing w:line="440" w:lineRule="exact"/>
                    <w:ind w:firstLineChars="200" w:firstLine="480"/>
                    <w:jc w:val="left"/>
                    <w:rPr>
                      <w:rFonts w:ascii="Times New Roman" w:eastAsia="黑体" w:hAnsi="Times New Roman" w:cs="Times New Roman"/>
                      <w:sz w:val="24"/>
                    </w:rPr>
                  </w:pPr>
                  <w:r w:rsidRPr="002A30EB">
                    <w:rPr>
                      <w:rFonts w:ascii="Times New Roman" w:eastAsia="黑体" w:hAnsi="黑体" w:cs="Times New Roman"/>
                      <w:sz w:val="24"/>
                    </w:rPr>
                    <w:t>十四五期间我市新增保障性租赁住房</w:t>
                  </w:r>
                  <w:r w:rsidRPr="002A30EB">
                    <w:rPr>
                      <w:rFonts w:ascii="Times New Roman" w:eastAsia="黑体" w:hAnsi="Times New Roman" w:cs="Times New Roman"/>
                      <w:sz w:val="24"/>
                    </w:rPr>
                    <w:t>10144</w:t>
                  </w:r>
                  <w:r w:rsidRPr="002A30EB">
                    <w:rPr>
                      <w:rFonts w:ascii="Times New Roman" w:eastAsia="黑体" w:hAnsi="黑体" w:cs="Times New Roman"/>
                      <w:sz w:val="24"/>
                    </w:rPr>
                    <w:t>套。</w:t>
                  </w:r>
                </w:p>
                <w:p w:rsidR="00A05E54" w:rsidRPr="002E665F" w:rsidRDefault="00A05E54" w:rsidP="00A34D15">
                  <w:pPr>
                    <w:spacing w:line="440" w:lineRule="exact"/>
                    <w:ind w:firstLineChars="200" w:firstLine="640"/>
                    <w:jc w:val="left"/>
                    <w:rPr>
                      <w:rFonts w:ascii="微软雅黑" w:eastAsia="微软雅黑" w:hAnsi="微软雅黑"/>
                      <w:sz w:val="32"/>
                      <w:szCs w:val="32"/>
                    </w:rPr>
                  </w:pPr>
                </w:p>
                <w:p w:rsidR="00A05E54" w:rsidRDefault="00A05E54" w:rsidP="00A34D15">
                  <w:pPr>
                    <w:spacing w:line="440" w:lineRule="exact"/>
                    <w:ind w:firstLineChars="200" w:firstLine="480"/>
                    <w:jc w:val="left"/>
                    <w:rPr>
                      <w:rFonts w:eastAsia="仿宋_GB2312"/>
                      <w:sz w:val="24"/>
                    </w:rPr>
                  </w:pPr>
                </w:p>
              </w:txbxContent>
            </v:textbox>
          </v:shape>
        </w:pict>
      </w:r>
    </w:p>
    <w:p w:rsidR="00A34D15" w:rsidRPr="008A4FDF" w:rsidRDefault="00A34D15" w:rsidP="002A30EB">
      <w:pPr>
        <w:pStyle w:val="2"/>
        <w:keepNext w:val="0"/>
        <w:keepLines w:val="0"/>
        <w:adjustRightInd w:val="0"/>
        <w:snapToGrid w:val="0"/>
        <w:spacing w:before="0" w:after="0" w:line="580" w:lineRule="exact"/>
        <w:rPr>
          <w:rFonts w:ascii="Times New Roman" w:hAnsi="Times New Roman"/>
          <w:color w:val="000000" w:themeColor="text1"/>
        </w:rPr>
      </w:pPr>
    </w:p>
    <w:p w:rsidR="00A34D15" w:rsidRPr="008A4FDF" w:rsidRDefault="00A34D15" w:rsidP="002A30EB">
      <w:pPr>
        <w:adjustRightInd w:val="0"/>
        <w:snapToGrid w:val="0"/>
        <w:spacing w:line="580" w:lineRule="exact"/>
        <w:rPr>
          <w:rFonts w:ascii="Times New Roman" w:hAnsi="Times New Roman" w:cs="Times New Roman"/>
          <w:color w:val="000000" w:themeColor="text1"/>
        </w:rPr>
      </w:pPr>
    </w:p>
    <w:p w:rsidR="00A34D15" w:rsidRPr="008A4FDF" w:rsidRDefault="00A34D15" w:rsidP="002A30EB">
      <w:pPr>
        <w:adjustRightInd w:val="0"/>
        <w:snapToGrid w:val="0"/>
        <w:spacing w:line="580" w:lineRule="exact"/>
        <w:rPr>
          <w:rStyle w:val="NormalCharacter"/>
          <w:rFonts w:ascii="Times New Roman" w:eastAsia="黑体" w:hAnsi="Times New Roman" w:cs="Times New Roman"/>
          <w:color w:val="000000" w:themeColor="text1"/>
          <w:sz w:val="32"/>
          <w:szCs w:val="32"/>
        </w:rPr>
      </w:pPr>
    </w:p>
    <w:p w:rsidR="002A30EB" w:rsidRPr="008A4FDF" w:rsidRDefault="002A30EB" w:rsidP="002A30EB">
      <w:pPr>
        <w:adjustRightInd w:val="0"/>
        <w:snapToGrid w:val="0"/>
        <w:spacing w:line="580" w:lineRule="exact"/>
        <w:rPr>
          <w:rStyle w:val="NormalCharacter"/>
          <w:rFonts w:ascii="Times New Roman" w:eastAsia="黑体" w:hAnsi="Times New Roman" w:cs="Times New Roman"/>
          <w:color w:val="000000" w:themeColor="text1"/>
          <w:sz w:val="32"/>
          <w:szCs w:val="32"/>
        </w:rPr>
      </w:pPr>
    </w:p>
    <w:p w:rsidR="002A30EB" w:rsidRPr="008A4FDF" w:rsidRDefault="002A30EB" w:rsidP="002A30EB">
      <w:pPr>
        <w:adjustRightInd w:val="0"/>
        <w:snapToGrid w:val="0"/>
        <w:spacing w:line="580" w:lineRule="exact"/>
        <w:rPr>
          <w:rStyle w:val="NormalCharacter"/>
          <w:rFonts w:ascii="Times New Roman" w:eastAsia="黑体" w:hAnsi="Times New Roman" w:cs="Times New Roman"/>
          <w:color w:val="000000" w:themeColor="text1"/>
          <w:sz w:val="32"/>
          <w:szCs w:val="32"/>
        </w:rPr>
      </w:pPr>
    </w:p>
    <w:p w:rsidR="002A30EB" w:rsidRPr="008A4FDF" w:rsidRDefault="002A30EB" w:rsidP="002A30EB">
      <w:pPr>
        <w:adjustRightInd w:val="0"/>
        <w:snapToGrid w:val="0"/>
        <w:spacing w:line="580" w:lineRule="exact"/>
        <w:rPr>
          <w:rStyle w:val="NormalCharacter"/>
          <w:rFonts w:ascii="Times New Roman" w:eastAsia="黑体" w:hAnsi="Times New Roman" w:cs="Times New Roman"/>
          <w:color w:val="000000" w:themeColor="text1"/>
          <w:sz w:val="32"/>
          <w:szCs w:val="32"/>
        </w:rPr>
      </w:pPr>
    </w:p>
    <w:p w:rsidR="00FC6AC4" w:rsidRPr="008A4FDF" w:rsidRDefault="00FC6AC4"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FC6AC4" w:rsidRPr="008A4FDF" w:rsidRDefault="00FC6AC4"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FC6AC4" w:rsidRPr="008A4FDF" w:rsidRDefault="00FC6AC4"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三、实施分类</w:t>
      </w:r>
      <w:r w:rsidR="00CD74B8" w:rsidRPr="008A4FDF">
        <w:rPr>
          <w:rStyle w:val="NormalCharacter"/>
          <w:rFonts w:ascii="Times New Roman" w:eastAsia="黑体" w:hAnsi="Times New Roman" w:cs="Times New Roman"/>
          <w:color w:val="000000" w:themeColor="text1"/>
          <w:sz w:val="32"/>
          <w:szCs w:val="32"/>
        </w:rPr>
        <w:t>精准</w:t>
      </w:r>
      <w:r w:rsidRPr="008A4FDF">
        <w:rPr>
          <w:rStyle w:val="NormalCharacter"/>
          <w:rFonts w:ascii="Times New Roman" w:eastAsia="黑体" w:hAnsi="Times New Roman" w:cs="Times New Roman"/>
          <w:color w:val="000000" w:themeColor="text1"/>
          <w:sz w:val="32"/>
          <w:szCs w:val="32"/>
        </w:rPr>
        <w:t>保障</w:t>
      </w:r>
    </w:p>
    <w:p w:rsidR="00A34D15" w:rsidRPr="008A4FDF" w:rsidRDefault="004A42F3" w:rsidP="002A30EB">
      <w:pPr>
        <w:adjustRightInd w:val="0"/>
        <w:snapToGrid w:val="0"/>
        <w:spacing w:line="580" w:lineRule="exact"/>
        <w:ind w:firstLineChars="200" w:firstLine="640"/>
        <w:rPr>
          <w:rStyle w:val="NormalCharacter"/>
          <w:rFonts w:ascii="Times New Roman" w:eastAsia="仿宋_GB2312" w:hAnsi="Times New Roman" w:cs="Times New Roman"/>
          <w:bCs/>
          <w:color w:val="000000" w:themeColor="text1"/>
          <w:kern w:val="0"/>
          <w:sz w:val="32"/>
          <w:szCs w:val="32"/>
        </w:rPr>
      </w:pPr>
      <w:r w:rsidRPr="008A4FDF">
        <w:rPr>
          <w:rStyle w:val="NormalCharacter"/>
          <w:rFonts w:ascii="Times New Roman" w:eastAsia="仿宋_GB2312" w:hAnsi="Times New Roman" w:cs="Times New Roman"/>
          <w:bCs/>
          <w:color w:val="000000" w:themeColor="text1"/>
          <w:kern w:val="0"/>
          <w:sz w:val="32"/>
          <w:szCs w:val="32"/>
        </w:rPr>
        <w:t>完善住房保障方式，持续推进公租房租赁补贴，根据经济社会发展水平和财政承受能力，稳步提高补贴标准，引导有需求的</w:t>
      </w:r>
      <w:r w:rsidRPr="008A4FDF">
        <w:rPr>
          <w:rStyle w:val="NormalCharacter"/>
          <w:rFonts w:ascii="Times New Roman" w:eastAsia="仿宋_GB2312" w:hAnsi="Times New Roman" w:cs="Times New Roman"/>
          <w:bCs/>
          <w:color w:val="000000" w:themeColor="text1"/>
          <w:kern w:val="0"/>
          <w:sz w:val="32"/>
          <w:szCs w:val="32"/>
        </w:rPr>
        <w:lastRenderedPageBreak/>
        <w:t>住房困难群众选择保障方式，满足困难群众多样化住房需求。</w:t>
      </w:r>
      <w:r w:rsidR="00A34D15" w:rsidRPr="008A4FDF">
        <w:rPr>
          <w:rStyle w:val="NormalCharacter"/>
          <w:rFonts w:ascii="Times New Roman" w:eastAsia="仿宋_GB2312" w:hAnsi="Times New Roman" w:cs="Times New Roman"/>
          <w:bCs/>
          <w:color w:val="000000" w:themeColor="text1"/>
          <w:kern w:val="0"/>
          <w:sz w:val="32"/>
          <w:szCs w:val="32"/>
        </w:rPr>
        <w:t>对低保、低收入住房困难家庭，以公租房实物配租为主、租赁补贴为辅，实行应保尽保；对城市中等偏下收入住房困难家庭，以租赁补贴</w:t>
      </w:r>
      <w:r w:rsidRPr="008A4FDF">
        <w:rPr>
          <w:rStyle w:val="NormalCharacter"/>
          <w:rFonts w:ascii="Times New Roman" w:eastAsia="仿宋_GB2312" w:hAnsi="Times New Roman" w:cs="Times New Roman"/>
          <w:bCs/>
          <w:color w:val="000000" w:themeColor="text1"/>
          <w:kern w:val="0"/>
          <w:sz w:val="32"/>
          <w:szCs w:val="32"/>
        </w:rPr>
        <w:t>、共有产权房</w:t>
      </w:r>
      <w:r w:rsidR="00A34D15" w:rsidRPr="008A4FDF">
        <w:rPr>
          <w:rStyle w:val="NormalCharacter"/>
          <w:rFonts w:ascii="Times New Roman" w:eastAsia="仿宋_GB2312" w:hAnsi="Times New Roman" w:cs="Times New Roman"/>
          <w:bCs/>
          <w:color w:val="000000" w:themeColor="text1"/>
          <w:kern w:val="0"/>
          <w:sz w:val="32"/>
          <w:szCs w:val="32"/>
        </w:rPr>
        <w:t>为主、实物配租为辅，兜牢民生保障底线；保障性租赁住房主要解决符合条件的新市民、青年人等群体住房困难问题</w:t>
      </w:r>
      <w:r w:rsidRPr="008A4FDF">
        <w:rPr>
          <w:rStyle w:val="NormalCharacter"/>
          <w:rFonts w:ascii="Times New Roman" w:eastAsia="仿宋_GB2312" w:hAnsi="Times New Roman" w:cs="Times New Roman"/>
          <w:bCs/>
          <w:color w:val="000000" w:themeColor="text1"/>
          <w:kern w:val="0"/>
          <w:sz w:val="32"/>
          <w:szCs w:val="32"/>
        </w:rPr>
        <w:t>。</w:t>
      </w:r>
    </w:p>
    <w:p w:rsidR="00EA1F80" w:rsidRPr="008A4FDF" w:rsidRDefault="007C3DB6" w:rsidP="002A30EB">
      <w:pPr>
        <w:adjustRightInd w:val="0"/>
        <w:snapToGrid w:val="0"/>
        <w:spacing w:line="580" w:lineRule="exact"/>
        <w:ind w:firstLineChars="200" w:firstLine="640"/>
        <w:rPr>
          <w:rStyle w:val="NormalCharacter"/>
          <w:rFonts w:ascii="Times New Roman" w:eastAsia="仿宋_GB2312" w:hAnsi="Times New Roman" w:cs="Times New Roman"/>
          <w:bCs/>
          <w:color w:val="000000" w:themeColor="text1"/>
          <w:kern w:val="0"/>
          <w:sz w:val="32"/>
          <w:szCs w:val="32"/>
        </w:rPr>
      </w:pPr>
      <w:r w:rsidRPr="007C3DB6">
        <w:rPr>
          <w:rFonts w:ascii="Times New Roman" w:eastAsia="黑体" w:hAnsi="Times New Roman" w:cs="Times New Roman"/>
          <w:noProof/>
          <w:color w:val="000000" w:themeColor="text1"/>
          <w:sz w:val="32"/>
          <w:szCs w:val="32"/>
        </w:rPr>
        <w:pict>
          <v:shape id="_x0000_s2053" type="#_x0000_t202" style="position:absolute;left:0;text-align:left;margin-left:-1.65pt;margin-top:-.15pt;width:451.65pt;height:206.9pt;z-index:251663360;mso-width-relative:margin;mso-height-relative:margin">
            <v:textbox style="mso-next-textbox:#_x0000_s2053">
              <w:txbxContent>
                <w:p w:rsidR="00A05E54" w:rsidRPr="002A30EB" w:rsidRDefault="00A05E54" w:rsidP="00EA1F80">
                  <w:pPr>
                    <w:pStyle w:val="1"/>
                    <w:keepNext w:val="0"/>
                    <w:keepLines w:val="0"/>
                    <w:widowControl/>
                    <w:shd w:val="clear" w:color="auto" w:fill="FFFFFF"/>
                    <w:spacing w:before="0" w:after="0" w:line="440" w:lineRule="exact"/>
                    <w:jc w:val="center"/>
                    <w:rPr>
                      <w:rFonts w:ascii="Times New Roman" w:eastAsia="黑体" w:hAnsi="Times New Roman"/>
                      <w:bCs w:val="0"/>
                      <w:color w:val="000000" w:themeColor="text1"/>
                      <w:kern w:val="2"/>
                      <w:sz w:val="30"/>
                      <w:szCs w:val="30"/>
                    </w:rPr>
                  </w:pPr>
                  <w:r w:rsidRPr="002A30EB">
                    <w:rPr>
                      <w:rFonts w:ascii="Times New Roman" w:eastAsia="黑体" w:hAnsi="黑体"/>
                      <w:bCs w:val="0"/>
                      <w:color w:val="000000" w:themeColor="text1"/>
                      <w:kern w:val="2"/>
                      <w:sz w:val="30"/>
                      <w:szCs w:val="30"/>
                    </w:rPr>
                    <w:t>专栏</w:t>
                  </w:r>
                  <w:r w:rsidRPr="002A30EB">
                    <w:rPr>
                      <w:rFonts w:ascii="Times New Roman" w:eastAsia="黑体" w:hAnsi="Times New Roman"/>
                      <w:bCs w:val="0"/>
                      <w:color w:val="000000" w:themeColor="text1"/>
                      <w:kern w:val="2"/>
                      <w:sz w:val="30"/>
                      <w:szCs w:val="30"/>
                    </w:rPr>
                    <w:t>2</w:t>
                  </w:r>
                  <w:r w:rsidRPr="002A30EB">
                    <w:rPr>
                      <w:rFonts w:ascii="Times New Roman" w:eastAsia="黑体" w:hAnsi="黑体"/>
                      <w:bCs w:val="0"/>
                      <w:color w:val="000000" w:themeColor="text1"/>
                      <w:kern w:val="2"/>
                      <w:sz w:val="30"/>
                      <w:szCs w:val="30"/>
                    </w:rPr>
                    <w:t>：共有产权房</w:t>
                  </w:r>
                </w:p>
                <w:p w:rsidR="00A05E54" w:rsidRPr="002A30EB" w:rsidRDefault="00A05E54" w:rsidP="00EA1F80">
                  <w:pPr>
                    <w:spacing w:line="240" w:lineRule="exact"/>
                    <w:jc w:val="center"/>
                    <w:rPr>
                      <w:rFonts w:ascii="Times New Roman" w:eastAsia="黑体" w:hAnsi="Times New Roman" w:cs="Times New Roman"/>
                      <w:b/>
                      <w:color w:val="000000" w:themeColor="text1"/>
                      <w:sz w:val="30"/>
                      <w:szCs w:val="30"/>
                    </w:rPr>
                  </w:pPr>
                </w:p>
                <w:p w:rsidR="00A05E54" w:rsidRPr="002A30EB" w:rsidRDefault="00A05E54" w:rsidP="002E665F">
                  <w:pPr>
                    <w:spacing w:line="440" w:lineRule="exact"/>
                    <w:ind w:firstLineChars="200" w:firstLine="480"/>
                    <w:jc w:val="left"/>
                    <w:rPr>
                      <w:rFonts w:ascii="Times New Roman" w:eastAsia="黑体" w:hAnsi="Times New Roman" w:cs="Times New Roman"/>
                      <w:color w:val="000000" w:themeColor="text1"/>
                      <w:sz w:val="24"/>
                      <w:szCs w:val="24"/>
                    </w:rPr>
                  </w:pPr>
                  <w:r w:rsidRPr="002A30EB">
                    <w:rPr>
                      <w:rFonts w:ascii="Times New Roman" w:eastAsia="黑体" w:hAnsi="黑体" w:cs="Times New Roman"/>
                      <w:color w:val="000000" w:themeColor="text1"/>
                      <w:sz w:val="24"/>
                      <w:szCs w:val="24"/>
                      <w:shd w:val="clear" w:color="auto" w:fill="FFFFFF"/>
                    </w:rPr>
                    <w:t>共有产权房，是指政府提供政策支持，由建设单位开发建设，销售价格低于同地段、同品质商品住房价格水平，并限定使用和处分权利，实行政府与购房人按份共有产权的政策性商品住房。共有产权房项目的销售均价，应低于同地段、同品质普通商品住房的价格，以项目开发建设成本和适当利润为基础，并考虑家庭购房承受能力等因素综合确定。户型以中小套型为主，套型设计功能布局合理，有效满足居住需求。主要保障对象是中低收入家庭。目前我省合肥市正在试点。十四五期间我市计划建设共有产权房</w:t>
                  </w:r>
                  <w:r w:rsidRPr="002A30EB">
                    <w:rPr>
                      <w:rFonts w:ascii="Times New Roman" w:eastAsia="黑体" w:hAnsi="Times New Roman" w:cs="Times New Roman"/>
                      <w:color w:val="000000" w:themeColor="text1"/>
                      <w:sz w:val="24"/>
                      <w:szCs w:val="24"/>
                      <w:shd w:val="clear" w:color="auto" w:fill="FFFFFF"/>
                    </w:rPr>
                    <w:t>2300</w:t>
                  </w:r>
                  <w:r w:rsidRPr="002A30EB">
                    <w:rPr>
                      <w:rFonts w:ascii="Times New Roman" w:eastAsia="黑体" w:hAnsi="黑体" w:cs="Times New Roman"/>
                      <w:color w:val="000000" w:themeColor="text1"/>
                      <w:sz w:val="24"/>
                      <w:szCs w:val="24"/>
                      <w:shd w:val="clear" w:color="auto" w:fill="FFFFFF"/>
                    </w:rPr>
                    <w:t>套。</w:t>
                  </w:r>
                </w:p>
                <w:p w:rsidR="00A05E54" w:rsidRDefault="00A05E54" w:rsidP="00EA1F80">
                  <w:pPr>
                    <w:spacing w:line="440" w:lineRule="exact"/>
                    <w:ind w:firstLineChars="200" w:firstLine="480"/>
                    <w:jc w:val="left"/>
                    <w:rPr>
                      <w:rFonts w:eastAsia="仿宋_GB2312"/>
                      <w:sz w:val="24"/>
                    </w:rPr>
                  </w:pPr>
                </w:p>
              </w:txbxContent>
            </v:textbox>
          </v:shape>
        </w:pict>
      </w:r>
    </w:p>
    <w:p w:rsidR="00841DE1" w:rsidRPr="008A4FDF" w:rsidRDefault="00841DE1"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2A30EB" w:rsidRPr="008A4FDF" w:rsidRDefault="002A30EB"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2A30EB" w:rsidRPr="008A4FDF" w:rsidRDefault="002A30EB"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841DE1" w:rsidRPr="008A4FDF" w:rsidRDefault="00841DE1"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841DE1" w:rsidRPr="008A4FDF" w:rsidRDefault="00841DE1"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1026E1" w:rsidRPr="008A4FDF" w:rsidRDefault="001026E1"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四、</w:t>
      </w:r>
      <w:r w:rsidR="004A42F3" w:rsidRPr="008A4FDF">
        <w:rPr>
          <w:rStyle w:val="NormalCharacter"/>
          <w:rFonts w:ascii="Times New Roman" w:eastAsia="黑体" w:hAnsi="Times New Roman" w:cs="Times New Roman"/>
          <w:color w:val="000000" w:themeColor="text1"/>
          <w:sz w:val="32"/>
          <w:szCs w:val="32"/>
        </w:rPr>
        <w:t>加快</w:t>
      </w:r>
      <w:r w:rsidRPr="008A4FDF">
        <w:rPr>
          <w:rStyle w:val="NormalCharacter"/>
          <w:rFonts w:ascii="Times New Roman" w:eastAsia="黑体" w:hAnsi="Times New Roman" w:cs="Times New Roman"/>
          <w:color w:val="000000" w:themeColor="text1"/>
          <w:sz w:val="32"/>
          <w:szCs w:val="32"/>
        </w:rPr>
        <w:t>推进城镇棚户区改造</w:t>
      </w:r>
    </w:p>
    <w:p w:rsidR="00A34D15" w:rsidRPr="008A4FDF" w:rsidRDefault="00E357EB"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sz w:val="32"/>
          <w:szCs w:val="32"/>
        </w:rPr>
        <w:t>实行市区联动</w:t>
      </w:r>
      <w:r w:rsidR="00A34D15" w:rsidRPr="008A4FDF">
        <w:rPr>
          <w:rStyle w:val="NormalCharacter"/>
          <w:rFonts w:ascii="Times New Roman" w:eastAsia="仿宋_GB2312" w:hAnsi="Times New Roman" w:cs="Times New Roman"/>
          <w:color w:val="000000" w:themeColor="text1"/>
          <w:sz w:val="32"/>
          <w:szCs w:val="32"/>
        </w:rPr>
        <w:t>，多措并举，</w:t>
      </w:r>
      <w:r w:rsidRPr="008A4FDF">
        <w:rPr>
          <w:rStyle w:val="NormalCharacter"/>
          <w:rFonts w:ascii="Times New Roman" w:eastAsia="仿宋_GB2312" w:hAnsi="Times New Roman" w:cs="Times New Roman"/>
          <w:color w:val="000000" w:themeColor="text1"/>
          <w:sz w:val="32"/>
          <w:szCs w:val="32"/>
        </w:rPr>
        <w:t>全力</w:t>
      </w:r>
      <w:r w:rsidR="00A34D15" w:rsidRPr="008A4FDF">
        <w:rPr>
          <w:rStyle w:val="NormalCharacter"/>
          <w:rFonts w:ascii="Times New Roman" w:eastAsia="仿宋_GB2312" w:hAnsi="Times New Roman" w:cs="Times New Roman"/>
          <w:color w:val="000000" w:themeColor="text1"/>
          <w:sz w:val="32"/>
          <w:szCs w:val="32"/>
        </w:rPr>
        <w:t>推进城镇棚户区改造。</w:t>
      </w:r>
      <w:r w:rsidR="0071523B" w:rsidRPr="008A4FDF">
        <w:rPr>
          <w:rStyle w:val="NormalCharacter"/>
          <w:rFonts w:ascii="Times New Roman" w:eastAsia="仿宋_GB2312" w:hAnsi="Times New Roman" w:cs="Times New Roman"/>
          <w:color w:val="000000" w:themeColor="text1"/>
          <w:sz w:val="32"/>
          <w:szCs w:val="32"/>
        </w:rPr>
        <w:t>建立</w:t>
      </w:r>
      <w:r w:rsidR="00841DE1" w:rsidRPr="008A4FDF">
        <w:rPr>
          <w:rStyle w:val="NormalCharacter"/>
          <w:rFonts w:ascii="Times New Roman" w:eastAsia="仿宋_GB2312" w:hAnsi="Times New Roman" w:cs="Times New Roman"/>
          <w:color w:val="000000" w:themeColor="text1"/>
          <w:sz w:val="32"/>
          <w:szCs w:val="32"/>
        </w:rPr>
        <w:t>市级</w:t>
      </w:r>
      <w:r w:rsidR="0071523B" w:rsidRPr="008A4FDF">
        <w:rPr>
          <w:rStyle w:val="NormalCharacter"/>
          <w:rFonts w:ascii="Times New Roman" w:eastAsia="仿宋_GB2312" w:hAnsi="Times New Roman" w:cs="Times New Roman"/>
          <w:color w:val="000000" w:themeColor="text1"/>
          <w:sz w:val="32"/>
          <w:szCs w:val="32"/>
        </w:rPr>
        <w:t>联席会议制度，研究解决棚户区改造资金缺口问题，开通绿色通道，全力支持县区政府做好</w:t>
      </w:r>
      <w:r w:rsidR="00CD74B8" w:rsidRPr="008A4FDF">
        <w:rPr>
          <w:rStyle w:val="NormalCharacter"/>
          <w:rFonts w:ascii="Times New Roman" w:eastAsia="仿宋_GB2312" w:hAnsi="Times New Roman" w:cs="Times New Roman"/>
          <w:color w:val="000000" w:themeColor="text1"/>
          <w:sz w:val="32"/>
          <w:szCs w:val="32"/>
        </w:rPr>
        <w:t>棚户区改造</w:t>
      </w:r>
      <w:r w:rsidR="0071523B" w:rsidRPr="008A4FDF">
        <w:rPr>
          <w:rStyle w:val="NormalCharacter"/>
          <w:rFonts w:ascii="Times New Roman" w:eastAsia="仿宋_GB2312" w:hAnsi="Times New Roman" w:cs="Times New Roman"/>
          <w:color w:val="000000" w:themeColor="text1"/>
          <w:sz w:val="32"/>
          <w:szCs w:val="32"/>
        </w:rPr>
        <w:t>工作。</w:t>
      </w:r>
      <w:r w:rsidR="00CD74B8" w:rsidRPr="008A4FDF">
        <w:rPr>
          <w:rStyle w:val="NormalCharacter"/>
          <w:rFonts w:ascii="Times New Roman" w:eastAsia="仿宋_GB2312" w:hAnsi="Times New Roman" w:cs="Times New Roman"/>
          <w:color w:val="000000" w:themeColor="text1"/>
          <w:sz w:val="32"/>
          <w:szCs w:val="32"/>
        </w:rPr>
        <w:t>夯实主体责任，加大督查力度，引导县区政府</w:t>
      </w:r>
      <w:r w:rsidR="0071523B" w:rsidRPr="008A4FDF">
        <w:rPr>
          <w:rStyle w:val="NormalCharacter"/>
          <w:rFonts w:ascii="Times New Roman" w:eastAsia="仿宋_GB2312" w:hAnsi="Times New Roman" w:cs="Times New Roman"/>
          <w:color w:val="000000" w:themeColor="text1"/>
          <w:sz w:val="32"/>
          <w:szCs w:val="32"/>
        </w:rPr>
        <w:t>主动作为</w:t>
      </w:r>
      <w:r w:rsidR="00841DE1" w:rsidRPr="008A4FDF">
        <w:rPr>
          <w:rStyle w:val="NormalCharacter"/>
          <w:rFonts w:ascii="Times New Roman" w:eastAsia="仿宋_GB2312" w:hAnsi="Times New Roman" w:cs="Times New Roman"/>
          <w:color w:val="000000" w:themeColor="text1"/>
          <w:sz w:val="32"/>
          <w:szCs w:val="32"/>
        </w:rPr>
        <w:t>、</w:t>
      </w:r>
      <w:r w:rsidR="0071523B" w:rsidRPr="008A4FDF">
        <w:rPr>
          <w:rStyle w:val="NormalCharacter"/>
          <w:rFonts w:ascii="Times New Roman" w:eastAsia="仿宋_GB2312" w:hAnsi="Times New Roman" w:cs="Times New Roman"/>
          <w:color w:val="000000" w:themeColor="text1"/>
          <w:sz w:val="32"/>
          <w:szCs w:val="32"/>
        </w:rPr>
        <w:t>敢于担当，</w:t>
      </w:r>
      <w:r w:rsidR="00CD74B8" w:rsidRPr="008A4FDF">
        <w:rPr>
          <w:rStyle w:val="NormalCharacter"/>
          <w:rFonts w:ascii="Times New Roman" w:eastAsia="仿宋_GB2312" w:hAnsi="Times New Roman" w:cs="Times New Roman"/>
          <w:color w:val="000000" w:themeColor="text1"/>
          <w:sz w:val="32"/>
          <w:szCs w:val="32"/>
        </w:rPr>
        <w:t>创新工作方法，</w:t>
      </w:r>
      <w:r w:rsidR="0071523B" w:rsidRPr="008A4FDF">
        <w:rPr>
          <w:rStyle w:val="NormalCharacter"/>
          <w:rFonts w:ascii="Times New Roman" w:eastAsia="仿宋_GB2312" w:hAnsi="Times New Roman" w:cs="Times New Roman"/>
          <w:color w:val="000000" w:themeColor="text1"/>
          <w:sz w:val="32"/>
          <w:szCs w:val="32"/>
        </w:rPr>
        <w:t>采取积极</w:t>
      </w:r>
      <w:r w:rsidR="00CD74B8" w:rsidRPr="008A4FDF">
        <w:rPr>
          <w:rStyle w:val="NormalCharacter"/>
          <w:rFonts w:ascii="Times New Roman" w:eastAsia="仿宋_GB2312" w:hAnsi="Times New Roman" w:cs="Times New Roman"/>
          <w:color w:val="000000" w:themeColor="text1"/>
          <w:sz w:val="32"/>
          <w:szCs w:val="32"/>
        </w:rPr>
        <w:t>、</w:t>
      </w:r>
      <w:r w:rsidR="0071523B" w:rsidRPr="008A4FDF">
        <w:rPr>
          <w:rStyle w:val="NormalCharacter"/>
          <w:rFonts w:ascii="Times New Roman" w:eastAsia="仿宋_GB2312" w:hAnsi="Times New Roman" w:cs="Times New Roman"/>
          <w:color w:val="000000" w:themeColor="text1"/>
          <w:sz w:val="32"/>
          <w:szCs w:val="32"/>
        </w:rPr>
        <w:t>有效措施，</w:t>
      </w:r>
      <w:r w:rsidR="00CD74B8" w:rsidRPr="008A4FDF">
        <w:rPr>
          <w:rStyle w:val="NormalCharacter"/>
          <w:rFonts w:ascii="Times New Roman" w:eastAsia="仿宋_GB2312" w:hAnsi="Times New Roman" w:cs="Times New Roman"/>
          <w:color w:val="000000" w:themeColor="text1"/>
          <w:sz w:val="32"/>
          <w:szCs w:val="32"/>
        </w:rPr>
        <w:t>解决</w:t>
      </w:r>
      <w:r w:rsidR="0071523B" w:rsidRPr="008A4FDF">
        <w:rPr>
          <w:rStyle w:val="NormalCharacter"/>
          <w:rFonts w:ascii="Times New Roman" w:eastAsia="仿宋_GB2312" w:hAnsi="Times New Roman" w:cs="Times New Roman"/>
          <w:color w:val="000000" w:themeColor="text1"/>
          <w:sz w:val="32"/>
          <w:szCs w:val="32"/>
        </w:rPr>
        <w:t>棚户区改造</w:t>
      </w:r>
      <w:r w:rsidR="00CD74B8" w:rsidRPr="008A4FDF">
        <w:rPr>
          <w:rStyle w:val="NormalCharacter"/>
          <w:rFonts w:ascii="Times New Roman" w:eastAsia="仿宋_GB2312" w:hAnsi="Times New Roman" w:cs="Times New Roman"/>
          <w:color w:val="000000" w:themeColor="text1"/>
          <w:sz w:val="32"/>
          <w:szCs w:val="32"/>
        </w:rPr>
        <w:t>工作中存在的问题，推进</w:t>
      </w:r>
      <w:r w:rsidR="002E665F" w:rsidRPr="008A4FDF">
        <w:rPr>
          <w:rStyle w:val="NormalCharacter"/>
          <w:rFonts w:ascii="Times New Roman" w:eastAsia="仿宋_GB2312" w:hAnsi="Times New Roman" w:cs="Times New Roman"/>
          <w:color w:val="000000" w:themeColor="text1"/>
          <w:sz w:val="32"/>
          <w:szCs w:val="32"/>
        </w:rPr>
        <w:t>棚户区改造</w:t>
      </w:r>
      <w:r w:rsidR="00CD74B8" w:rsidRPr="008A4FDF">
        <w:rPr>
          <w:rStyle w:val="NormalCharacter"/>
          <w:rFonts w:ascii="Times New Roman" w:eastAsia="仿宋_GB2312" w:hAnsi="Times New Roman" w:cs="Times New Roman"/>
          <w:color w:val="000000" w:themeColor="text1"/>
          <w:sz w:val="32"/>
          <w:szCs w:val="32"/>
        </w:rPr>
        <w:t>项目竣工交付</w:t>
      </w:r>
      <w:r w:rsidR="0071523B" w:rsidRPr="008A4FDF">
        <w:rPr>
          <w:rStyle w:val="NormalCharacter"/>
          <w:rFonts w:ascii="Times New Roman" w:eastAsia="仿宋_GB2312" w:hAnsi="Times New Roman" w:cs="Times New Roman"/>
          <w:color w:val="000000" w:themeColor="text1"/>
          <w:sz w:val="32"/>
          <w:szCs w:val="32"/>
        </w:rPr>
        <w:t>。同时要严把棚改范围和标准，严格财政承受能力评估，科学确定年度棚改计划任务，加大配套基础设施建设力度，开工三年内应达到竣工交付条件，确保棚改居</w:t>
      </w:r>
      <w:r w:rsidR="0071523B" w:rsidRPr="008A4FDF">
        <w:rPr>
          <w:rStyle w:val="NormalCharacter"/>
          <w:rFonts w:ascii="Times New Roman" w:eastAsia="仿宋_GB2312" w:hAnsi="Times New Roman" w:cs="Times New Roman"/>
          <w:color w:val="000000" w:themeColor="text1"/>
          <w:sz w:val="32"/>
          <w:szCs w:val="32"/>
        </w:rPr>
        <w:lastRenderedPageBreak/>
        <w:t>民能够及时安置入住。</w:t>
      </w:r>
      <w:r w:rsidR="00A34D15" w:rsidRPr="008A4FDF">
        <w:rPr>
          <w:rStyle w:val="NormalCharacter"/>
          <w:rFonts w:ascii="Times New Roman" w:eastAsia="仿宋_GB2312" w:hAnsi="Times New Roman" w:cs="Times New Roman"/>
          <w:color w:val="000000" w:themeColor="text1"/>
          <w:sz w:val="32"/>
          <w:szCs w:val="32"/>
        </w:rPr>
        <w:t>力争到</w:t>
      </w:r>
      <w:r w:rsidR="00A34D15" w:rsidRPr="008A4FDF">
        <w:rPr>
          <w:rStyle w:val="NormalCharacter"/>
          <w:rFonts w:ascii="Times New Roman" w:eastAsia="仿宋_GB2312" w:hAnsi="Times New Roman" w:cs="Times New Roman"/>
          <w:color w:val="000000" w:themeColor="text1"/>
          <w:sz w:val="32"/>
          <w:szCs w:val="32"/>
        </w:rPr>
        <w:t>2025</w:t>
      </w:r>
      <w:r w:rsidR="00A34D15" w:rsidRPr="008A4FDF">
        <w:rPr>
          <w:rStyle w:val="NormalCharacter"/>
          <w:rFonts w:ascii="Times New Roman" w:eastAsia="仿宋_GB2312" w:hAnsi="Times New Roman" w:cs="Times New Roman"/>
          <w:color w:val="000000" w:themeColor="text1"/>
          <w:sz w:val="32"/>
          <w:szCs w:val="32"/>
        </w:rPr>
        <w:t>年底，基本完成现有棚户区改造。</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五、提高保障性安居工程建设品质</w:t>
      </w:r>
    </w:p>
    <w:p w:rsidR="00A34D15" w:rsidRPr="008A4FDF" w:rsidRDefault="00A34D15"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sz w:val="32"/>
          <w:szCs w:val="32"/>
        </w:rPr>
        <w:t>围绕实现高质量发展的要求，</w:t>
      </w:r>
      <w:r w:rsidR="002A4A79" w:rsidRPr="008A4FDF">
        <w:rPr>
          <w:rStyle w:val="NormalCharacter"/>
          <w:rFonts w:ascii="Times New Roman" w:eastAsia="仿宋_GB2312" w:hAnsi="Times New Roman" w:cs="Times New Roman"/>
          <w:color w:val="000000" w:themeColor="text1"/>
          <w:sz w:val="32"/>
          <w:szCs w:val="32"/>
        </w:rPr>
        <w:t>严格履行法定建设程序，加强</w:t>
      </w:r>
      <w:r w:rsidRPr="008A4FDF">
        <w:rPr>
          <w:rStyle w:val="NormalCharacter"/>
          <w:rFonts w:ascii="Times New Roman" w:eastAsia="仿宋_GB2312" w:hAnsi="Times New Roman" w:cs="Times New Roman"/>
          <w:color w:val="000000" w:themeColor="text1"/>
          <w:sz w:val="32"/>
          <w:szCs w:val="32"/>
        </w:rPr>
        <w:t>工程</w:t>
      </w:r>
      <w:r w:rsidR="002A4A79" w:rsidRPr="008A4FDF">
        <w:rPr>
          <w:rStyle w:val="NormalCharacter"/>
          <w:rFonts w:ascii="Times New Roman" w:eastAsia="仿宋_GB2312" w:hAnsi="Times New Roman" w:cs="Times New Roman"/>
          <w:color w:val="000000" w:themeColor="text1"/>
          <w:sz w:val="32"/>
          <w:szCs w:val="32"/>
        </w:rPr>
        <w:t>质量全过程监管</w:t>
      </w:r>
      <w:r w:rsidRPr="008A4FDF">
        <w:rPr>
          <w:rStyle w:val="NormalCharacter"/>
          <w:rFonts w:ascii="Times New Roman" w:eastAsia="仿宋_GB2312" w:hAnsi="Times New Roman" w:cs="Times New Roman"/>
          <w:color w:val="000000" w:themeColor="text1"/>
          <w:sz w:val="32"/>
          <w:szCs w:val="32"/>
        </w:rPr>
        <w:t>，切实提高工程质量安全水平。</w:t>
      </w:r>
      <w:r w:rsidR="002A4A79" w:rsidRPr="008A4FDF">
        <w:rPr>
          <w:rStyle w:val="NormalCharacter"/>
          <w:rFonts w:ascii="Times New Roman" w:eastAsia="仿宋_GB2312" w:hAnsi="Times New Roman" w:cs="Times New Roman"/>
          <w:color w:val="000000" w:themeColor="text1"/>
          <w:sz w:val="32"/>
          <w:szCs w:val="32"/>
        </w:rPr>
        <w:t>抓好保障性安居工程项目竣工交付，切实解决建设进度慢、配套实施不完善等问题，有效推动保障性住房建设。坚决防止工程烂尾和工期严重滞后的情况发生。</w:t>
      </w:r>
      <w:r w:rsidRPr="008A4FDF">
        <w:rPr>
          <w:rStyle w:val="NormalCharacter"/>
          <w:rFonts w:ascii="Times New Roman" w:eastAsia="仿宋_GB2312" w:hAnsi="Times New Roman" w:cs="Times New Roman"/>
          <w:color w:val="000000" w:themeColor="text1"/>
          <w:sz w:val="32"/>
          <w:szCs w:val="32"/>
        </w:rPr>
        <w:t>保障性租赁住房应执行集中式租赁住房建设适用标准。新建、改建、改造保障性租赁住房项目工程要全部纳入质量安全监管，并作为监督检查的重点。大力推行绿色建筑和绿色建材应用。进一步完善公共服务和配套基础设施，营造良好居住环境，促进职住平衡、宜居宜业。</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六、优化保障性住房运营管理机制</w:t>
      </w:r>
    </w:p>
    <w:p w:rsidR="00A34D15" w:rsidRPr="008A4FDF" w:rsidRDefault="00A34D15"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kern w:val="0"/>
          <w:sz w:val="32"/>
          <w:szCs w:val="32"/>
        </w:rPr>
      </w:pPr>
      <w:r w:rsidRPr="008A4FDF">
        <w:rPr>
          <w:rStyle w:val="NormalCharacter"/>
          <w:rFonts w:ascii="Times New Roman" w:eastAsia="仿宋_GB2312" w:hAnsi="Times New Roman" w:cs="Times New Roman"/>
          <w:color w:val="000000" w:themeColor="text1"/>
          <w:kern w:val="0"/>
          <w:sz w:val="32"/>
          <w:szCs w:val="32"/>
        </w:rPr>
        <w:t>加强公租房运营管理。建立住房保障基本公共服务标准规范，健全公租房准入退出机制。推行政府购买公租房运营管理服务方式，稳步扩大购买服务的覆盖面，</w:t>
      </w:r>
      <w:r w:rsidRPr="008A4FDF">
        <w:rPr>
          <w:rFonts w:ascii="Times New Roman" w:eastAsia="仿宋_GB2312" w:hAnsi="Times New Roman" w:cs="Times New Roman"/>
          <w:color w:val="000000" w:themeColor="text1"/>
          <w:kern w:val="0"/>
          <w:sz w:val="32"/>
          <w:szCs w:val="32"/>
        </w:rPr>
        <w:t>推行建立以住户满意度为导向、评价结果与服务费用水平挂钩的公租房运营管理绩效管理机制；</w:t>
      </w:r>
      <w:r w:rsidRPr="008A4FDF">
        <w:rPr>
          <w:rStyle w:val="NormalCharacter"/>
          <w:rFonts w:ascii="Times New Roman" w:eastAsia="仿宋_GB2312" w:hAnsi="Times New Roman" w:cs="Times New Roman"/>
          <w:color w:val="000000" w:themeColor="text1"/>
          <w:kern w:val="0"/>
          <w:sz w:val="32"/>
          <w:szCs w:val="32"/>
        </w:rPr>
        <w:t>建立统一的保障性租赁住房项目库，探索建立保障性租赁住房运营管理机制，实行对保障性租赁住房建设、出租和运营的全过程监管；完善住房保障领域信用体系建设，</w:t>
      </w:r>
      <w:r w:rsidR="00F83F90" w:rsidRPr="008A4FDF">
        <w:rPr>
          <w:rStyle w:val="NormalCharacter"/>
          <w:rFonts w:ascii="Times New Roman" w:eastAsia="仿宋_GB2312" w:hAnsi="Times New Roman" w:cs="Times New Roman"/>
          <w:color w:val="000000" w:themeColor="text1"/>
          <w:kern w:val="0"/>
          <w:sz w:val="32"/>
          <w:szCs w:val="32"/>
        </w:rPr>
        <w:t>对保障对象实施分</w:t>
      </w:r>
      <w:r w:rsidR="008B2CB4" w:rsidRPr="008A4FDF">
        <w:rPr>
          <w:rStyle w:val="NormalCharacter"/>
          <w:rFonts w:ascii="Times New Roman" w:eastAsia="仿宋_GB2312" w:hAnsi="Times New Roman" w:cs="Times New Roman"/>
          <w:color w:val="000000" w:themeColor="text1"/>
          <w:kern w:val="0"/>
          <w:sz w:val="32"/>
          <w:szCs w:val="32"/>
        </w:rPr>
        <w:t>级</w:t>
      </w:r>
      <w:r w:rsidR="00F83F90" w:rsidRPr="008A4FDF">
        <w:rPr>
          <w:rStyle w:val="NormalCharacter"/>
          <w:rFonts w:ascii="Times New Roman" w:eastAsia="仿宋_GB2312" w:hAnsi="Times New Roman" w:cs="Times New Roman"/>
          <w:color w:val="000000" w:themeColor="text1"/>
          <w:kern w:val="0"/>
          <w:sz w:val="32"/>
          <w:szCs w:val="32"/>
        </w:rPr>
        <w:t>分类监管</w:t>
      </w:r>
      <w:r w:rsidRPr="008A4FDF">
        <w:rPr>
          <w:rStyle w:val="NormalCharacter"/>
          <w:rFonts w:ascii="Times New Roman" w:eastAsia="仿宋_GB2312" w:hAnsi="Times New Roman" w:cs="Times New Roman"/>
          <w:color w:val="000000" w:themeColor="text1"/>
          <w:kern w:val="0"/>
          <w:sz w:val="32"/>
          <w:szCs w:val="32"/>
        </w:rPr>
        <w:t>。</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sz w:val="32"/>
          <w:szCs w:val="32"/>
        </w:rPr>
      </w:pPr>
      <w:r w:rsidRPr="008A4FDF">
        <w:rPr>
          <w:rStyle w:val="NormalCharacter"/>
          <w:rFonts w:ascii="Times New Roman" w:eastAsia="黑体" w:hAnsi="Times New Roman" w:cs="Times New Roman"/>
          <w:color w:val="000000" w:themeColor="text1"/>
          <w:sz w:val="32"/>
          <w:szCs w:val="32"/>
        </w:rPr>
        <w:t>七、推进住房保障</w:t>
      </w:r>
      <w:r w:rsidR="0071523B" w:rsidRPr="008A4FDF">
        <w:rPr>
          <w:rStyle w:val="NormalCharacter"/>
          <w:rFonts w:ascii="Times New Roman" w:eastAsia="黑体" w:hAnsi="Times New Roman" w:cs="Times New Roman"/>
          <w:color w:val="000000" w:themeColor="text1"/>
          <w:sz w:val="32"/>
          <w:szCs w:val="32"/>
        </w:rPr>
        <w:t>信息化建设</w:t>
      </w:r>
    </w:p>
    <w:p w:rsidR="00A34D15" w:rsidRPr="008A4FDF" w:rsidRDefault="00780E82"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kern w:val="0"/>
          <w:sz w:val="32"/>
          <w:szCs w:val="32"/>
        </w:rPr>
        <w:lastRenderedPageBreak/>
        <w:t>加快建立住房保障一体化数据管理体系，实现住房保障数据及时、准确、全覆盖。进一步</w:t>
      </w:r>
      <w:r w:rsidR="002D54B7" w:rsidRPr="008A4FDF">
        <w:rPr>
          <w:rStyle w:val="NormalCharacter"/>
          <w:rFonts w:ascii="Times New Roman" w:eastAsia="仿宋_GB2312" w:hAnsi="Times New Roman" w:cs="Times New Roman"/>
          <w:color w:val="000000" w:themeColor="text1"/>
          <w:kern w:val="0"/>
          <w:sz w:val="32"/>
          <w:szCs w:val="32"/>
        </w:rPr>
        <w:t>规范信息标准、深化数据应用，</w:t>
      </w:r>
      <w:r w:rsidRPr="008A4FDF">
        <w:rPr>
          <w:rStyle w:val="NormalCharacter"/>
          <w:rFonts w:ascii="Times New Roman" w:eastAsia="仿宋_GB2312" w:hAnsi="Times New Roman" w:cs="Times New Roman"/>
          <w:color w:val="000000" w:themeColor="text1"/>
          <w:sz w:val="32"/>
          <w:szCs w:val="32"/>
        </w:rPr>
        <w:t>加快推进住房保障管理系统与政府大数据平台的对接，</w:t>
      </w:r>
      <w:r w:rsidRPr="008A4FDF">
        <w:rPr>
          <w:rStyle w:val="NormalCharacter"/>
          <w:rFonts w:ascii="Times New Roman" w:eastAsia="仿宋_GB2312" w:hAnsi="Times New Roman" w:cs="Times New Roman"/>
          <w:color w:val="000000" w:themeColor="text1"/>
          <w:kern w:val="0"/>
          <w:sz w:val="32"/>
          <w:szCs w:val="32"/>
        </w:rPr>
        <w:t>建立常态化受理机制，积极推进</w:t>
      </w:r>
      <w:r w:rsidRPr="008A4FDF">
        <w:rPr>
          <w:rStyle w:val="NormalCharacter"/>
          <w:rFonts w:ascii="Times New Roman" w:eastAsia="仿宋_GB2312" w:hAnsi="Times New Roman" w:cs="Times New Roman"/>
          <w:color w:val="000000" w:themeColor="text1"/>
          <w:kern w:val="0"/>
          <w:sz w:val="32"/>
          <w:szCs w:val="32"/>
        </w:rPr>
        <w:t>“</w:t>
      </w:r>
      <w:r w:rsidRPr="008A4FDF">
        <w:rPr>
          <w:rStyle w:val="NormalCharacter"/>
          <w:rFonts w:ascii="Times New Roman" w:eastAsia="仿宋_GB2312" w:hAnsi="Times New Roman" w:cs="Times New Roman"/>
          <w:color w:val="000000" w:themeColor="text1"/>
          <w:kern w:val="0"/>
          <w:sz w:val="32"/>
          <w:szCs w:val="32"/>
        </w:rPr>
        <w:t>互联网</w:t>
      </w:r>
      <w:r w:rsidRPr="008A4FDF">
        <w:rPr>
          <w:rStyle w:val="NormalCharacter"/>
          <w:rFonts w:ascii="Times New Roman" w:eastAsia="仿宋_GB2312" w:hAnsi="Times New Roman" w:cs="Times New Roman"/>
          <w:color w:val="000000" w:themeColor="text1"/>
          <w:kern w:val="0"/>
          <w:sz w:val="32"/>
          <w:szCs w:val="32"/>
        </w:rPr>
        <w:t>+</w:t>
      </w:r>
      <w:r w:rsidRPr="008A4FDF">
        <w:rPr>
          <w:rStyle w:val="NormalCharacter"/>
          <w:rFonts w:ascii="Times New Roman" w:eastAsia="仿宋_GB2312" w:hAnsi="Times New Roman" w:cs="Times New Roman"/>
          <w:color w:val="000000" w:themeColor="text1"/>
          <w:kern w:val="0"/>
          <w:sz w:val="32"/>
          <w:szCs w:val="32"/>
        </w:rPr>
        <w:t>住房保障政务服务</w:t>
      </w:r>
      <w:r w:rsidRPr="008A4FDF">
        <w:rPr>
          <w:rStyle w:val="NormalCharacter"/>
          <w:rFonts w:ascii="Times New Roman" w:eastAsia="仿宋_GB2312" w:hAnsi="Times New Roman" w:cs="Times New Roman"/>
          <w:color w:val="000000" w:themeColor="text1"/>
          <w:kern w:val="0"/>
          <w:sz w:val="32"/>
          <w:szCs w:val="32"/>
        </w:rPr>
        <w:t>”</w:t>
      </w:r>
      <w:r w:rsidRPr="008A4FDF">
        <w:rPr>
          <w:rStyle w:val="NormalCharacter"/>
          <w:rFonts w:ascii="Times New Roman" w:eastAsia="仿宋_GB2312" w:hAnsi="Times New Roman" w:cs="Times New Roman"/>
          <w:color w:val="000000" w:themeColor="text1"/>
          <w:kern w:val="0"/>
          <w:sz w:val="32"/>
          <w:szCs w:val="32"/>
        </w:rPr>
        <w:t>，实现</w:t>
      </w:r>
      <w:r w:rsidR="00A34D15" w:rsidRPr="008A4FDF">
        <w:rPr>
          <w:rStyle w:val="NormalCharacter"/>
          <w:rFonts w:ascii="Times New Roman" w:eastAsia="仿宋_GB2312" w:hAnsi="Times New Roman" w:cs="Times New Roman"/>
          <w:color w:val="000000" w:themeColor="text1"/>
          <w:sz w:val="32"/>
          <w:szCs w:val="32"/>
        </w:rPr>
        <w:t>市、</w:t>
      </w:r>
      <w:r w:rsidRPr="008A4FDF">
        <w:rPr>
          <w:rStyle w:val="NormalCharacter"/>
          <w:rFonts w:ascii="Times New Roman" w:eastAsia="仿宋_GB2312" w:hAnsi="Times New Roman" w:cs="Times New Roman"/>
          <w:color w:val="000000" w:themeColor="text1"/>
          <w:sz w:val="32"/>
          <w:szCs w:val="32"/>
        </w:rPr>
        <w:t>区</w:t>
      </w:r>
      <w:r w:rsidR="00A34D15" w:rsidRPr="008A4FDF">
        <w:rPr>
          <w:rStyle w:val="NormalCharacter"/>
          <w:rFonts w:ascii="Times New Roman" w:eastAsia="仿宋_GB2312" w:hAnsi="Times New Roman" w:cs="Times New Roman"/>
          <w:color w:val="000000" w:themeColor="text1"/>
          <w:sz w:val="32"/>
          <w:szCs w:val="32"/>
        </w:rPr>
        <w:t>住房保障工作数字化管理</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全区域覆盖</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和住房保障的申请、受理、审核、分配以及后期管理的</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全过程覆盖</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w:t>
      </w:r>
      <w:r w:rsidRPr="008A4FDF">
        <w:rPr>
          <w:rStyle w:val="NormalCharacter"/>
          <w:rFonts w:ascii="Times New Roman" w:eastAsia="仿宋_GB2312" w:hAnsi="Times New Roman" w:cs="Times New Roman"/>
          <w:color w:val="000000" w:themeColor="text1"/>
          <w:sz w:val="32"/>
          <w:szCs w:val="32"/>
        </w:rPr>
        <w:t>主动公开信息，接受公众监督。加强住房保障信用管理，实现信用信息联网查询。</w:t>
      </w:r>
    </w:p>
    <w:p w:rsidR="00A34D15" w:rsidRPr="008A4FDF" w:rsidRDefault="00A34D15" w:rsidP="002A30EB">
      <w:pPr>
        <w:adjustRightInd w:val="0"/>
        <w:snapToGrid w:val="0"/>
        <w:spacing w:line="580" w:lineRule="exact"/>
        <w:ind w:firstLineChars="200" w:firstLine="643"/>
        <w:jc w:val="center"/>
        <w:rPr>
          <w:rStyle w:val="NormalCharacter"/>
          <w:rFonts w:ascii="Times New Roman" w:eastAsia="黑体" w:hAnsi="Times New Roman" w:cs="Times New Roman"/>
          <w:b/>
          <w:bCs/>
          <w:color w:val="000000" w:themeColor="text1"/>
          <w:sz w:val="32"/>
          <w:szCs w:val="32"/>
        </w:rPr>
      </w:pPr>
    </w:p>
    <w:p w:rsidR="00A34D15" w:rsidRPr="008A4FDF" w:rsidRDefault="00A34D15" w:rsidP="002A30EB">
      <w:pPr>
        <w:adjustRightInd w:val="0"/>
        <w:snapToGrid w:val="0"/>
        <w:spacing w:line="580" w:lineRule="exact"/>
        <w:jc w:val="center"/>
        <w:rPr>
          <w:rFonts w:ascii="Times New Roman" w:eastAsia="黑体" w:hAnsi="Times New Roman" w:cs="Times New Roman"/>
          <w:color w:val="000000" w:themeColor="text1"/>
          <w:sz w:val="32"/>
          <w:szCs w:val="32"/>
        </w:rPr>
      </w:pPr>
      <w:r w:rsidRPr="008A4FDF">
        <w:rPr>
          <w:rFonts w:ascii="Times New Roman" w:eastAsia="黑体" w:hAnsi="Times New Roman" w:cs="Times New Roman"/>
          <w:color w:val="000000" w:themeColor="text1"/>
          <w:sz w:val="32"/>
          <w:szCs w:val="32"/>
        </w:rPr>
        <w:t>第六章</w:t>
      </w:r>
      <w:r w:rsidRPr="008A4FDF">
        <w:rPr>
          <w:rFonts w:ascii="Times New Roman" w:eastAsia="黑体" w:hAnsi="Times New Roman" w:cs="Times New Roman"/>
          <w:color w:val="000000" w:themeColor="text1"/>
          <w:sz w:val="32"/>
          <w:szCs w:val="32"/>
        </w:rPr>
        <w:t xml:space="preserve"> </w:t>
      </w:r>
      <w:r w:rsidR="002A30EB" w:rsidRPr="008A4FDF">
        <w:rPr>
          <w:rFonts w:ascii="Times New Roman" w:eastAsia="黑体" w:hAnsi="Times New Roman" w:cs="Times New Roman"/>
          <w:color w:val="000000" w:themeColor="text1"/>
          <w:sz w:val="32"/>
          <w:szCs w:val="32"/>
        </w:rPr>
        <w:t xml:space="preserve"> </w:t>
      </w:r>
      <w:r w:rsidRPr="008A4FDF">
        <w:rPr>
          <w:rFonts w:ascii="Times New Roman" w:eastAsia="黑体" w:hAnsi="Times New Roman" w:cs="Times New Roman"/>
          <w:color w:val="000000" w:themeColor="text1"/>
          <w:sz w:val="32"/>
          <w:szCs w:val="32"/>
        </w:rPr>
        <w:t>保障措施</w:t>
      </w:r>
    </w:p>
    <w:p w:rsidR="00A34D15" w:rsidRPr="008A4FDF" w:rsidRDefault="00A34D15" w:rsidP="002A30EB">
      <w:pPr>
        <w:adjustRightInd w:val="0"/>
        <w:snapToGrid w:val="0"/>
        <w:spacing w:line="580" w:lineRule="exact"/>
        <w:ind w:firstLineChars="200" w:firstLine="640"/>
        <w:jc w:val="left"/>
        <w:rPr>
          <w:rStyle w:val="NormalCharacter"/>
          <w:rFonts w:ascii="Times New Roman" w:eastAsia="黑体" w:hAnsi="Times New Roman" w:cs="Times New Roman"/>
          <w:color w:val="000000" w:themeColor="text1"/>
          <w:kern w:val="0"/>
          <w:sz w:val="32"/>
          <w:szCs w:val="32"/>
        </w:rPr>
      </w:pPr>
      <w:r w:rsidRPr="008A4FDF">
        <w:rPr>
          <w:rStyle w:val="NormalCharacter"/>
          <w:rFonts w:ascii="Times New Roman" w:eastAsia="黑体" w:hAnsi="Times New Roman" w:cs="Times New Roman"/>
          <w:color w:val="000000" w:themeColor="text1"/>
          <w:kern w:val="0"/>
          <w:sz w:val="32"/>
          <w:szCs w:val="32"/>
        </w:rPr>
        <w:t>一、</w:t>
      </w:r>
      <w:r w:rsidR="002D54B7" w:rsidRPr="008A4FDF">
        <w:rPr>
          <w:rStyle w:val="NormalCharacter"/>
          <w:rFonts w:ascii="Times New Roman" w:eastAsia="黑体" w:hAnsi="Times New Roman" w:cs="Times New Roman"/>
          <w:color w:val="000000" w:themeColor="text1"/>
          <w:kern w:val="0"/>
          <w:sz w:val="32"/>
          <w:szCs w:val="32"/>
        </w:rPr>
        <w:t>规划落实机制</w:t>
      </w:r>
    </w:p>
    <w:p w:rsidR="00A34D15" w:rsidRPr="008A4FDF" w:rsidRDefault="002D54B7"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sz w:val="32"/>
          <w:szCs w:val="32"/>
        </w:rPr>
        <w:t>加强部门与县区人民政府的沟通和交流，建立健全政策协调和工作协同机制，确保</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十四五</w:t>
      </w:r>
      <w:r w:rsidR="00A34D15" w:rsidRPr="008A4FDF">
        <w:rPr>
          <w:rStyle w:val="NormalCharacter"/>
          <w:rFonts w:ascii="Times New Roman" w:eastAsia="仿宋_GB2312" w:hAnsi="Times New Roman" w:cs="Times New Roman"/>
          <w:color w:val="000000" w:themeColor="text1"/>
          <w:sz w:val="32"/>
          <w:szCs w:val="32"/>
        </w:rPr>
        <w:t>”</w:t>
      </w:r>
      <w:r w:rsidR="00A34D15" w:rsidRPr="008A4FDF">
        <w:rPr>
          <w:rStyle w:val="NormalCharacter"/>
          <w:rFonts w:ascii="Times New Roman" w:eastAsia="仿宋_GB2312" w:hAnsi="Times New Roman" w:cs="Times New Roman"/>
          <w:color w:val="000000" w:themeColor="text1"/>
          <w:sz w:val="32"/>
          <w:szCs w:val="32"/>
        </w:rPr>
        <w:t>期间住房保障发展目标和任务</w:t>
      </w:r>
      <w:r w:rsidRPr="008A4FDF">
        <w:rPr>
          <w:rStyle w:val="NormalCharacter"/>
          <w:rFonts w:ascii="Times New Roman" w:eastAsia="仿宋_GB2312" w:hAnsi="Times New Roman" w:cs="Times New Roman"/>
          <w:color w:val="000000" w:themeColor="text1"/>
          <w:sz w:val="32"/>
          <w:szCs w:val="32"/>
        </w:rPr>
        <w:t>落实落细</w:t>
      </w:r>
      <w:r w:rsidR="00A34D15" w:rsidRPr="008A4FDF">
        <w:rPr>
          <w:rStyle w:val="NormalCharacter"/>
          <w:rFonts w:ascii="Times New Roman" w:eastAsia="仿宋_GB2312" w:hAnsi="Times New Roman" w:cs="Times New Roman"/>
          <w:color w:val="000000" w:themeColor="text1"/>
          <w:sz w:val="32"/>
          <w:szCs w:val="32"/>
        </w:rPr>
        <w:t>。</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kern w:val="0"/>
          <w:sz w:val="32"/>
          <w:szCs w:val="32"/>
        </w:rPr>
      </w:pPr>
      <w:r w:rsidRPr="008A4FDF">
        <w:rPr>
          <w:rStyle w:val="NormalCharacter"/>
          <w:rFonts w:ascii="Times New Roman" w:eastAsia="黑体" w:hAnsi="Times New Roman" w:cs="Times New Roman"/>
          <w:color w:val="000000" w:themeColor="text1"/>
          <w:kern w:val="0"/>
          <w:sz w:val="32"/>
          <w:szCs w:val="32"/>
        </w:rPr>
        <w:t>二、强化监测评价</w:t>
      </w:r>
    </w:p>
    <w:p w:rsidR="00F83F90" w:rsidRPr="008A4FDF" w:rsidRDefault="00A34D15"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sz w:val="32"/>
          <w:szCs w:val="32"/>
        </w:rPr>
        <w:t>加强对规划</w:t>
      </w:r>
      <w:r w:rsidR="00F83F90" w:rsidRPr="008A4FDF">
        <w:rPr>
          <w:rStyle w:val="NormalCharacter"/>
          <w:rFonts w:ascii="Times New Roman" w:eastAsia="仿宋_GB2312" w:hAnsi="Times New Roman" w:cs="Times New Roman"/>
          <w:color w:val="000000" w:themeColor="text1"/>
          <w:sz w:val="32"/>
          <w:szCs w:val="32"/>
        </w:rPr>
        <w:t>主要目标指标进行监测，开展年度监测分析，</w:t>
      </w:r>
      <w:r w:rsidRPr="008A4FDF">
        <w:rPr>
          <w:rStyle w:val="NormalCharacter"/>
          <w:rFonts w:ascii="Times New Roman" w:eastAsia="仿宋_GB2312" w:hAnsi="Times New Roman" w:cs="Times New Roman"/>
          <w:color w:val="000000" w:themeColor="text1"/>
          <w:sz w:val="32"/>
          <w:szCs w:val="32"/>
        </w:rPr>
        <w:t>做好规划实施情况中期评估</w:t>
      </w:r>
      <w:r w:rsidR="00F83F90" w:rsidRPr="008A4FDF">
        <w:rPr>
          <w:rStyle w:val="NormalCharacter"/>
          <w:rFonts w:ascii="Times New Roman" w:eastAsia="仿宋_GB2312" w:hAnsi="Times New Roman" w:cs="Times New Roman"/>
          <w:color w:val="000000" w:themeColor="text1"/>
          <w:sz w:val="32"/>
          <w:szCs w:val="32"/>
        </w:rPr>
        <w:t>、总结评估工作</w:t>
      </w:r>
      <w:r w:rsidRPr="008A4FDF">
        <w:rPr>
          <w:rStyle w:val="NormalCharacter"/>
          <w:rFonts w:ascii="Times New Roman" w:eastAsia="仿宋_GB2312" w:hAnsi="Times New Roman" w:cs="Times New Roman"/>
          <w:color w:val="000000" w:themeColor="text1"/>
          <w:sz w:val="32"/>
          <w:szCs w:val="32"/>
        </w:rPr>
        <w:t>，</w:t>
      </w:r>
      <w:r w:rsidR="00F83F90" w:rsidRPr="008A4FDF">
        <w:rPr>
          <w:rStyle w:val="NormalCharacter"/>
          <w:rFonts w:ascii="Times New Roman" w:eastAsia="仿宋_GB2312" w:hAnsi="Times New Roman" w:cs="Times New Roman"/>
          <w:color w:val="000000" w:themeColor="text1"/>
          <w:sz w:val="32"/>
          <w:szCs w:val="32"/>
        </w:rPr>
        <w:t>强化监测评估结果运用，</w:t>
      </w:r>
      <w:r w:rsidRPr="008A4FDF">
        <w:rPr>
          <w:rStyle w:val="NormalCharacter"/>
          <w:rFonts w:ascii="Times New Roman" w:eastAsia="仿宋_GB2312" w:hAnsi="Times New Roman" w:cs="Times New Roman"/>
          <w:color w:val="000000" w:themeColor="text1"/>
          <w:sz w:val="32"/>
          <w:szCs w:val="32"/>
        </w:rPr>
        <w:t>及时</w:t>
      </w:r>
      <w:r w:rsidR="00F83F90" w:rsidRPr="008A4FDF">
        <w:rPr>
          <w:rStyle w:val="NormalCharacter"/>
          <w:rFonts w:ascii="Times New Roman" w:eastAsia="仿宋_GB2312" w:hAnsi="Times New Roman" w:cs="Times New Roman"/>
          <w:color w:val="000000" w:themeColor="text1"/>
          <w:sz w:val="32"/>
          <w:szCs w:val="32"/>
        </w:rPr>
        <w:t>解决规划实施过程中存在的问题。</w:t>
      </w:r>
    </w:p>
    <w:p w:rsidR="00A34D15" w:rsidRPr="008A4FDF" w:rsidRDefault="00A34D15" w:rsidP="002A30EB">
      <w:pPr>
        <w:adjustRightInd w:val="0"/>
        <w:snapToGrid w:val="0"/>
        <w:spacing w:line="580" w:lineRule="exact"/>
        <w:ind w:firstLineChars="200" w:firstLine="640"/>
        <w:rPr>
          <w:rStyle w:val="NormalCharacter"/>
          <w:rFonts w:ascii="Times New Roman" w:eastAsia="黑体" w:hAnsi="Times New Roman" w:cs="Times New Roman"/>
          <w:color w:val="000000" w:themeColor="text1"/>
          <w:kern w:val="0"/>
          <w:sz w:val="32"/>
          <w:szCs w:val="32"/>
        </w:rPr>
      </w:pPr>
      <w:r w:rsidRPr="008A4FDF">
        <w:rPr>
          <w:rStyle w:val="NormalCharacter"/>
          <w:rFonts w:ascii="Times New Roman" w:eastAsia="黑体" w:hAnsi="Times New Roman" w:cs="Times New Roman"/>
          <w:color w:val="000000" w:themeColor="text1"/>
          <w:kern w:val="0"/>
          <w:sz w:val="32"/>
          <w:szCs w:val="32"/>
        </w:rPr>
        <w:t>三、</w:t>
      </w:r>
      <w:r w:rsidR="008C5F52" w:rsidRPr="008A4FDF">
        <w:rPr>
          <w:rStyle w:val="NormalCharacter"/>
          <w:rFonts w:ascii="Times New Roman" w:eastAsia="黑体" w:hAnsi="Times New Roman" w:cs="Times New Roman"/>
          <w:color w:val="000000" w:themeColor="text1"/>
          <w:kern w:val="0"/>
          <w:sz w:val="32"/>
          <w:szCs w:val="32"/>
        </w:rPr>
        <w:t>多渠道筹集资金</w:t>
      </w:r>
    </w:p>
    <w:p w:rsidR="00A34D15" w:rsidRPr="008A4FDF" w:rsidRDefault="00A34D15" w:rsidP="002A30EB">
      <w:pPr>
        <w:adjustRightInd w:val="0"/>
        <w:snapToGrid w:val="0"/>
        <w:spacing w:line="580" w:lineRule="exact"/>
        <w:ind w:firstLineChars="200" w:firstLine="640"/>
        <w:rPr>
          <w:rStyle w:val="NormalCharacter"/>
          <w:rFonts w:ascii="Times New Roman" w:eastAsia="仿宋_GB2312" w:hAnsi="Times New Roman" w:cs="Times New Roman"/>
          <w:color w:val="000000" w:themeColor="text1"/>
          <w:sz w:val="32"/>
          <w:szCs w:val="32"/>
        </w:rPr>
      </w:pPr>
      <w:r w:rsidRPr="008A4FDF">
        <w:rPr>
          <w:rStyle w:val="NormalCharacter"/>
          <w:rFonts w:ascii="Times New Roman" w:eastAsia="仿宋_GB2312" w:hAnsi="Times New Roman" w:cs="Times New Roman"/>
          <w:color w:val="000000" w:themeColor="text1"/>
          <w:sz w:val="32"/>
          <w:szCs w:val="32"/>
        </w:rPr>
        <w:t>积极争取中央</w:t>
      </w:r>
      <w:r w:rsidR="008C5F52" w:rsidRPr="008A4FDF">
        <w:rPr>
          <w:rStyle w:val="NormalCharacter"/>
          <w:rFonts w:ascii="Times New Roman" w:eastAsia="仿宋_GB2312" w:hAnsi="Times New Roman" w:cs="Times New Roman"/>
          <w:color w:val="000000" w:themeColor="text1"/>
          <w:sz w:val="32"/>
          <w:szCs w:val="32"/>
        </w:rPr>
        <w:t>、省级</w:t>
      </w:r>
      <w:r w:rsidRPr="008A4FDF">
        <w:rPr>
          <w:rStyle w:val="NormalCharacter"/>
          <w:rFonts w:ascii="Times New Roman" w:eastAsia="仿宋_GB2312" w:hAnsi="Times New Roman" w:cs="Times New Roman"/>
          <w:color w:val="000000" w:themeColor="text1"/>
          <w:sz w:val="32"/>
          <w:szCs w:val="32"/>
        </w:rPr>
        <w:t>补助资金，强化市县财政预算安排，</w:t>
      </w:r>
      <w:r w:rsidR="008C5F52" w:rsidRPr="008A4FDF">
        <w:rPr>
          <w:rStyle w:val="NormalCharacter"/>
          <w:rFonts w:ascii="Times New Roman" w:eastAsia="仿宋_GB2312" w:hAnsi="Times New Roman" w:cs="Times New Roman"/>
          <w:color w:val="000000" w:themeColor="text1"/>
          <w:sz w:val="32"/>
          <w:szCs w:val="32"/>
        </w:rPr>
        <w:t>多渠道筹集资金。</w:t>
      </w:r>
      <w:r w:rsidRPr="008A4FDF">
        <w:rPr>
          <w:rStyle w:val="NormalCharacter"/>
          <w:rFonts w:ascii="Times New Roman" w:eastAsia="仿宋_GB2312" w:hAnsi="Times New Roman" w:cs="Times New Roman"/>
          <w:color w:val="000000" w:themeColor="text1"/>
          <w:sz w:val="32"/>
          <w:szCs w:val="32"/>
        </w:rPr>
        <w:t>进一步明确并严格落实相关税费优惠政策。</w:t>
      </w:r>
      <w:r w:rsidR="008C5F52" w:rsidRPr="008A4FDF">
        <w:rPr>
          <w:rStyle w:val="NormalCharacter"/>
          <w:rFonts w:ascii="Times New Roman" w:eastAsia="仿宋_GB2312" w:hAnsi="Times New Roman" w:cs="Times New Roman"/>
          <w:color w:val="000000" w:themeColor="text1"/>
          <w:sz w:val="32"/>
          <w:szCs w:val="32"/>
        </w:rPr>
        <w:t>争取</w:t>
      </w:r>
      <w:r w:rsidRPr="008A4FDF">
        <w:rPr>
          <w:rStyle w:val="NormalCharacter"/>
          <w:rFonts w:ascii="Times New Roman" w:eastAsia="仿宋_GB2312" w:hAnsi="Times New Roman" w:cs="Times New Roman"/>
          <w:color w:val="000000" w:themeColor="text1"/>
          <w:sz w:val="32"/>
          <w:szCs w:val="32"/>
        </w:rPr>
        <w:t>金融</w:t>
      </w:r>
      <w:r w:rsidR="008C5F52" w:rsidRPr="008A4FDF">
        <w:rPr>
          <w:rStyle w:val="NormalCharacter"/>
          <w:rFonts w:ascii="Times New Roman" w:eastAsia="仿宋_GB2312" w:hAnsi="Times New Roman" w:cs="Times New Roman"/>
          <w:color w:val="000000" w:themeColor="text1"/>
          <w:sz w:val="32"/>
          <w:szCs w:val="32"/>
        </w:rPr>
        <w:t>政策</w:t>
      </w:r>
      <w:r w:rsidRPr="008A4FDF">
        <w:rPr>
          <w:rStyle w:val="NormalCharacter"/>
          <w:rFonts w:ascii="Times New Roman" w:eastAsia="仿宋_GB2312" w:hAnsi="Times New Roman" w:cs="Times New Roman"/>
          <w:color w:val="000000" w:themeColor="text1"/>
          <w:sz w:val="32"/>
          <w:szCs w:val="32"/>
        </w:rPr>
        <w:t>支持，继续发行棚改专项债券，加大对保障性租赁住房建设运营的信贷支持力度。</w:t>
      </w:r>
    </w:p>
    <w:p w:rsidR="00A34D15" w:rsidRPr="008A4FDF" w:rsidRDefault="00A34D15" w:rsidP="002A30EB">
      <w:pPr>
        <w:adjustRightInd w:val="0"/>
        <w:snapToGrid w:val="0"/>
        <w:spacing w:line="580" w:lineRule="exact"/>
        <w:ind w:firstLineChars="200" w:firstLine="640"/>
        <w:jc w:val="center"/>
        <w:rPr>
          <w:rFonts w:ascii="Times New Roman" w:eastAsia="黑体" w:hAnsi="Times New Roman" w:cs="Times New Roman"/>
          <w:color w:val="000000" w:themeColor="text1"/>
          <w:kern w:val="0"/>
          <w:sz w:val="32"/>
          <w:szCs w:val="32"/>
        </w:rPr>
      </w:pPr>
    </w:p>
    <w:p w:rsidR="00A34D15" w:rsidRPr="008A4FDF" w:rsidRDefault="00A34D15" w:rsidP="002A30EB">
      <w:pPr>
        <w:adjustRightInd w:val="0"/>
        <w:snapToGrid w:val="0"/>
        <w:spacing w:line="580" w:lineRule="exact"/>
        <w:jc w:val="center"/>
        <w:rPr>
          <w:rFonts w:ascii="Times New Roman" w:eastAsia="仿宋_GB2312" w:hAnsi="Times New Roman" w:cs="Times New Roman"/>
          <w:color w:val="000000" w:themeColor="text1"/>
          <w:sz w:val="32"/>
          <w:szCs w:val="32"/>
        </w:rPr>
      </w:pPr>
      <w:r w:rsidRPr="008A4FDF">
        <w:rPr>
          <w:rFonts w:ascii="Times New Roman" w:eastAsia="黑体" w:hAnsi="Times New Roman" w:cs="Times New Roman"/>
          <w:color w:val="000000" w:themeColor="text1"/>
          <w:kern w:val="0"/>
          <w:sz w:val="32"/>
          <w:szCs w:val="32"/>
        </w:rPr>
        <w:t>第七章</w:t>
      </w:r>
      <w:r w:rsidRPr="008A4FDF">
        <w:rPr>
          <w:rFonts w:ascii="Times New Roman" w:eastAsia="黑体" w:hAnsi="Times New Roman" w:cs="Times New Roman"/>
          <w:color w:val="000000" w:themeColor="text1"/>
          <w:kern w:val="0"/>
          <w:sz w:val="32"/>
          <w:szCs w:val="32"/>
        </w:rPr>
        <w:t xml:space="preserve"> </w:t>
      </w:r>
      <w:r w:rsidR="002A30EB" w:rsidRPr="008A4FDF">
        <w:rPr>
          <w:rFonts w:ascii="Times New Roman" w:eastAsia="黑体" w:hAnsi="Times New Roman" w:cs="Times New Roman"/>
          <w:color w:val="000000" w:themeColor="text1"/>
          <w:kern w:val="0"/>
          <w:sz w:val="32"/>
          <w:szCs w:val="32"/>
        </w:rPr>
        <w:t xml:space="preserve"> </w:t>
      </w:r>
      <w:r w:rsidRPr="008A4FDF">
        <w:rPr>
          <w:rFonts w:ascii="Times New Roman" w:eastAsia="黑体" w:hAnsi="Times New Roman" w:cs="Times New Roman"/>
          <w:color w:val="000000" w:themeColor="text1"/>
          <w:kern w:val="0"/>
          <w:sz w:val="32"/>
          <w:szCs w:val="32"/>
        </w:rPr>
        <w:t>附则</w:t>
      </w:r>
    </w:p>
    <w:p w:rsidR="00A34D15"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本规划自批准之日起生效；</w:t>
      </w:r>
    </w:p>
    <w:p w:rsidR="002E665F" w:rsidRPr="008A4FDF" w:rsidRDefault="00A34D15" w:rsidP="002A30EB">
      <w:pPr>
        <w:adjustRightInd w:val="0"/>
        <w:snapToGrid w:val="0"/>
        <w:spacing w:line="580" w:lineRule="exact"/>
        <w:ind w:firstLineChars="200" w:firstLine="640"/>
        <w:rPr>
          <w:rFonts w:ascii="Times New Roman" w:eastAsia="仿宋_GB2312" w:hAnsi="Times New Roman" w:cs="Times New Roman"/>
          <w:color w:val="000000" w:themeColor="text1"/>
          <w:sz w:val="32"/>
          <w:szCs w:val="32"/>
        </w:rPr>
      </w:pPr>
      <w:r w:rsidRPr="008A4FDF">
        <w:rPr>
          <w:rFonts w:ascii="Times New Roman" w:eastAsia="仿宋_GB2312" w:hAnsi="Times New Roman" w:cs="Times New Roman"/>
          <w:color w:val="000000" w:themeColor="text1"/>
          <w:sz w:val="32"/>
          <w:szCs w:val="32"/>
        </w:rPr>
        <w:t>本规划由</w:t>
      </w:r>
      <w:r w:rsidR="002A4A79" w:rsidRPr="008A4FDF">
        <w:rPr>
          <w:rFonts w:ascii="Times New Roman" w:eastAsia="仿宋_GB2312" w:hAnsi="Times New Roman" w:cs="Times New Roman"/>
          <w:color w:val="000000" w:themeColor="text1"/>
          <w:sz w:val="32"/>
          <w:szCs w:val="32"/>
        </w:rPr>
        <w:t>淮北市</w:t>
      </w:r>
      <w:r w:rsidRPr="008A4FDF">
        <w:rPr>
          <w:rFonts w:ascii="Times New Roman" w:eastAsia="仿宋_GB2312" w:hAnsi="Times New Roman" w:cs="Times New Roman"/>
          <w:color w:val="000000" w:themeColor="text1"/>
          <w:sz w:val="32"/>
          <w:szCs w:val="32"/>
        </w:rPr>
        <w:t>住房和城乡建设</w:t>
      </w:r>
      <w:r w:rsidR="002A4A79" w:rsidRPr="008A4FDF">
        <w:rPr>
          <w:rFonts w:ascii="Times New Roman" w:eastAsia="仿宋_GB2312" w:hAnsi="Times New Roman" w:cs="Times New Roman"/>
          <w:color w:val="000000" w:themeColor="text1"/>
          <w:sz w:val="32"/>
          <w:szCs w:val="32"/>
        </w:rPr>
        <w:t>局</w:t>
      </w:r>
      <w:r w:rsidRPr="008A4FDF">
        <w:rPr>
          <w:rFonts w:ascii="Times New Roman" w:eastAsia="仿宋_GB2312" w:hAnsi="Times New Roman" w:cs="Times New Roman"/>
          <w:color w:val="000000" w:themeColor="text1"/>
          <w:sz w:val="32"/>
          <w:szCs w:val="32"/>
        </w:rPr>
        <w:t>负责解释。</w:t>
      </w:r>
      <w:bookmarkEnd w:id="0"/>
    </w:p>
    <w:p w:rsidR="002E665F" w:rsidRPr="008A4FDF" w:rsidRDefault="002E665F" w:rsidP="00412419">
      <w:pPr>
        <w:widowControl/>
        <w:jc w:val="left"/>
        <w:rPr>
          <w:rFonts w:ascii="Times New Roman" w:eastAsia="黑体" w:hAnsi="Times New Roman" w:cs="Times New Roman"/>
          <w:color w:val="000000" w:themeColor="text1"/>
          <w:kern w:val="0"/>
          <w:sz w:val="28"/>
          <w:szCs w:val="28"/>
        </w:rPr>
        <w:sectPr w:rsidR="002E665F" w:rsidRPr="008A4FDF" w:rsidSect="002A30EB">
          <w:footerReference w:type="even" r:id="rId8"/>
          <w:footerReference w:type="default" r:id="rId9"/>
          <w:pgSz w:w="11906" w:h="16838" w:code="9"/>
          <w:pgMar w:top="1985" w:right="1474" w:bottom="1985" w:left="1588" w:header="851" w:footer="1588" w:gutter="0"/>
          <w:pgNumType w:fmt="numberInDash" w:start="1"/>
          <w:cols w:space="720"/>
          <w:docGrid w:type="lines" w:linePitch="312"/>
        </w:sectPr>
      </w:pPr>
    </w:p>
    <w:p w:rsidR="007F4C1A" w:rsidRPr="008A4FDF" w:rsidRDefault="000D0086" w:rsidP="000D0086">
      <w:pPr>
        <w:widowControl/>
        <w:spacing w:line="580" w:lineRule="exact"/>
        <w:jc w:val="left"/>
        <w:rPr>
          <w:rFonts w:ascii="Times New Roman" w:eastAsia="黑体" w:hAnsi="Times New Roman" w:cs="Times New Roman"/>
          <w:color w:val="000000" w:themeColor="text1"/>
          <w:kern w:val="0"/>
          <w:sz w:val="32"/>
          <w:szCs w:val="32"/>
        </w:rPr>
      </w:pPr>
      <w:bookmarkStart w:id="1" w:name="RANGE!A1:AG15"/>
      <w:r w:rsidRPr="008A4FDF">
        <w:rPr>
          <w:rFonts w:ascii="Times New Roman" w:eastAsia="黑体" w:hAnsi="黑体" w:cs="Times New Roman"/>
          <w:color w:val="000000" w:themeColor="text1"/>
          <w:kern w:val="0"/>
          <w:sz w:val="32"/>
          <w:szCs w:val="32"/>
        </w:rPr>
        <w:lastRenderedPageBreak/>
        <w:t>附件</w:t>
      </w:r>
      <w:r w:rsidRPr="008A4FDF">
        <w:rPr>
          <w:rFonts w:ascii="Times New Roman" w:eastAsia="黑体" w:hAnsi="Times New Roman" w:cs="Times New Roman"/>
          <w:color w:val="000000" w:themeColor="text1"/>
          <w:kern w:val="0"/>
          <w:sz w:val="32"/>
          <w:szCs w:val="32"/>
        </w:rPr>
        <w:t>1</w:t>
      </w:r>
      <w:bookmarkEnd w:id="1"/>
    </w:p>
    <w:p w:rsidR="000D0086" w:rsidRPr="008A4FDF" w:rsidRDefault="000D0086" w:rsidP="000D0086">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十三五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期间城镇住房保障实施情况调查表</w:t>
      </w:r>
    </w:p>
    <w:p w:rsidR="002A30EB" w:rsidRPr="008A4FDF" w:rsidRDefault="000D0086" w:rsidP="000D0086">
      <w:pPr>
        <w:widowControl/>
        <w:spacing w:line="580" w:lineRule="exact"/>
        <w:jc w:val="left"/>
        <w:rPr>
          <w:rFonts w:ascii="Times New Roman" w:hAnsi="Times New Roman" w:cs="Times New Roman"/>
          <w:color w:val="000000" w:themeColor="text1"/>
        </w:rPr>
      </w:pPr>
      <w:r w:rsidRPr="008A4FDF">
        <w:rPr>
          <w:rFonts w:ascii="Times New Roman" w:eastAsia="楷体_GB2312" w:hAnsi="Times New Roman" w:cs="Times New Roman"/>
          <w:color w:val="000000" w:themeColor="text1"/>
          <w:kern w:val="0"/>
          <w:sz w:val="24"/>
          <w:szCs w:val="24"/>
        </w:rPr>
        <w:t>填报单位：</w:t>
      </w:r>
      <w:r w:rsidRPr="008A4FDF">
        <w:rPr>
          <w:rFonts w:ascii="Times New Roman" w:eastAsia="楷体_GB2312" w:hAnsi="Times New Roman" w:cs="Times New Roman"/>
          <w:color w:val="000000" w:themeColor="text1"/>
          <w:kern w:val="0"/>
          <w:sz w:val="24"/>
          <w:szCs w:val="24"/>
        </w:rPr>
        <w:t xml:space="preserve">                                                                                      </w:t>
      </w:r>
      <w:r w:rsidRPr="008A4FDF">
        <w:rPr>
          <w:rFonts w:ascii="Times New Roman" w:eastAsia="楷体_GB2312" w:hAnsi="Times New Roman" w:cs="Times New Roman"/>
          <w:color w:val="000000" w:themeColor="text1"/>
          <w:kern w:val="0"/>
          <w:sz w:val="24"/>
          <w:szCs w:val="24"/>
        </w:rPr>
        <w:t>单位：万户、万人、套、户</w:t>
      </w:r>
    </w:p>
    <w:tbl>
      <w:tblPr>
        <w:tblW w:w="16138" w:type="dxa"/>
        <w:jc w:val="center"/>
        <w:tblLayout w:type="fixed"/>
        <w:tblLook w:val="04A0"/>
      </w:tblPr>
      <w:tblGrid>
        <w:gridCol w:w="565"/>
        <w:gridCol w:w="416"/>
        <w:gridCol w:w="415"/>
        <w:gridCol w:w="415"/>
        <w:gridCol w:w="416"/>
        <w:gridCol w:w="594"/>
        <w:gridCol w:w="499"/>
        <w:gridCol w:w="594"/>
        <w:gridCol w:w="505"/>
        <w:gridCol w:w="505"/>
        <w:gridCol w:w="505"/>
        <w:gridCol w:w="594"/>
        <w:gridCol w:w="505"/>
        <w:gridCol w:w="594"/>
        <w:gridCol w:w="475"/>
        <w:gridCol w:w="416"/>
        <w:gridCol w:w="416"/>
        <w:gridCol w:w="327"/>
        <w:gridCol w:w="594"/>
        <w:gridCol w:w="502"/>
        <w:gridCol w:w="505"/>
        <w:gridCol w:w="505"/>
        <w:gridCol w:w="504"/>
        <w:gridCol w:w="594"/>
        <w:gridCol w:w="565"/>
        <w:gridCol w:w="409"/>
        <w:gridCol w:w="423"/>
        <w:gridCol w:w="465"/>
        <w:gridCol w:w="594"/>
        <w:gridCol w:w="411"/>
        <w:gridCol w:w="471"/>
        <w:gridCol w:w="439"/>
        <w:gridCol w:w="401"/>
      </w:tblGrid>
      <w:tr w:rsidR="000D0086" w:rsidRPr="008A4FDF" w:rsidTr="00F2769F">
        <w:trPr>
          <w:trHeight w:val="368"/>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分类指标</w:t>
            </w:r>
          </w:p>
        </w:tc>
        <w:tc>
          <w:tcPr>
            <w:tcW w:w="1662" w:type="dxa"/>
            <w:gridSpan w:val="4"/>
            <w:tcBorders>
              <w:top w:val="single" w:sz="4" w:space="0" w:color="auto"/>
              <w:left w:val="nil"/>
              <w:bottom w:val="single" w:sz="4" w:space="0" w:color="auto"/>
              <w:right w:val="nil"/>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本地区城镇人口情况</w:t>
            </w:r>
            <w:r w:rsidRPr="008A4FDF">
              <w:rPr>
                <w:rFonts w:ascii="Times New Roman" w:eastAsia="宋体" w:hAnsi="Times New Roman" w:cs="Times New Roman"/>
                <w:color w:val="000000" w:themeColor="text1"/>
                <w:kern w:val="0"/>
                <w:sz w:val="14"/>
                <w:szCs w:val="14"/>
              </w:rPr>
              <w:br/>
            </w:r>
            <w:r w:rsidRPr="008A4FDF">
              <w:rPr>
                <w:rFonts w:ascii="Times New Roman" w:eastAsia="宋体" w:hAnsi="宋体" w:cs="Times New Roman"/>
                <w:color w:val="000000" w:themeColor="text1"/>
                <w:kern w:val="0"/>
                <w:sz w:val="14"/>
                <w:szCs w:val="14"/>
              </w:rPr>
              <w:t>（万人、万户）</w:t>
            </w:r>
          </w:p>
        </w:tc>
        <w:tc>
          <w:tcPr>
            <w:tcW w:w="430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城镇保障性住房建设量（套）</w:t>
            </w:r>
          </w:p>
        </w:tc>
        <w:tc>
          <w:tcPr>
            <w:tcW w:w="9610" w:type="dxa"/>
            <w:gridSpan w:val="20"/>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公租房保障实施情况表</w:t>
            </w:r>
          </w:p>
        </w:tc>
      </w:tr>
      <w:tr w:rsidR="000D0086" w:rsidRPr="008A4FDF" w:rsidTr="00F2769F">
        <w:trPr>
          <w:trHeight w:val="490"/>
          <w:jc w:val="center"/>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left"/>
              <w:rPr>
                <w:rFonts w:ascii="Times New Roman" w:eastAsia="宋体" w:hAnsi="Times New Roman" w:cs="Times New Roman"/>
                <w:color w:val="000000" w:themeColor="text1"/>
                <w:kern w:val="0"/>
                <w:sz w:val="14"/>
                <w:szCs w:val="14"/>
              </w:rPr>
            </w:pPr>
          </w:p>
        </w:tc>
        <w:tc>
          <w:tcPr>
            <w:tcW w:w="83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城镇常住人口</w:t>
            </w:r>
          </w:p>
        </w:tc>
        <w:tc>
          <w:tcPr>
            <w:tcW w:w="83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城镇户籍人口</w:t>
            </w:r>
          </w:p>
        </w:tc>
        <w:tc>
          <w:tcPr>
            <w:tcW w:w="59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占城镇户籍家庭的比例</w:t>
            </w:r>
          </w:p>
        </w:tc>
        <w:tc>
          <w:tcPr>
            <w:tcW w:w="499" w:type="dxa"/>
            <w:vMerge w:val="restart"/>
            <w:tcBorders>
              <w:top w:val="nil"/>
              <w:left w:val="nil"/>
              <w:bottom w:val="nil"/>
              <w:right w:val="nil"/>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合计</w:t>
            </w:r>
          </w:p>
        </w:tc>
        <w:tc>
          <w:tcPr>
            <w:tcW w:w="109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其中，棚改安置房</w:t>
            </w:r>
          </w:p>
        </w:tc>
        <w:tc>
          <w:tcPr>
            <w:tcW w:w="1010"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公租房</w:t>
            </w:r>
          </w:p>
        </w:tc>
        <w:tc>
          <w:tcPr>
            <w:tcW w:w="1099" w:type="dxa"/>
            <w:gridSpan w:val="2"/>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其他政策性</w:t>
            </w:r>
            <w:r w:rsidRPr="008A4FDF">
              <w:rPr>
                <w:rFonts w:ascii="Times New Roman" w:eastAsia="宋体" w:hAnsi="Times New Roman" w:cs="Times New Roman"/>
                <w:color w:val="000000" w:themeColor="text1"/>
                <w:kern w:val="0"/>
                <w:sz w:val="14"/>
                <w:szCs w:val="14"/>
              </w:rPr>
              <w:br/>
            </w:r>
            <w:r w:rsidRPr="008A4FDF">
              <w:rPr>
                <w:rFonts w:ascii="Times New Roman" w:eastAsia="宋体" w:hAnsi="宋体" w:cs="Times New Roman"/>
                <w:color w:val="000000" w:themeColor="text1"/>
                <w:kern w:val="0"/>
                <w:sz w:val="14"/>
                <w:szCs w:val="14"/>
              </w:rPr>
              <w:t>住房</w:t>
            </w:r>
          </w:p>
        </w:tc>
        <w:tc>
          <w:tcPr>
            <w:tcW w:w="2228"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城镇低保住房困难家庭保障情况</w:t>
            </w:r>
          </w:p>
        </w:tc>
        <w:tc>
          <w:tcPr>
            <w:tcW w:w="2610"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城镇低收入住房困难家庭保障情况</w:t>
            </w:r>
          </w:p>
        </w:tc>
        <w:tc>
          <w:tcPr>
            <w:tcW w:w="245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城镇中等偏下住房困难家庭保障情况</w:t>
            </w:r>
          </w:p>
        </w:tc>
        <w:tc>
          <w:tcPr>
            <w:tcW w:w="231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新市民住房保障情况</w:t>
            </w:r>
          </w:p>
        </w:tc>
      </w:tr>
      <w:tr w:rsidR="00F2769F" w:rsidRPr="008A4FDF" w:rsidTr="00F2769F">
        <w:trPr>
          <w:trHeight w:val="642"/>
          <w:jc w:val="center"/>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6" w:type="dxa"/>
            <w:vMerge w:val="restart"/>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人数</w:t>
            </w:r>
          </w:p>
        </w:tc>
        <w:tc>
          <w:tcPr>
            <w:tcW w:w="415" w:type="dxa"/>
            <w:vMerge w:val="restart"/>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户数</w:t>
            </w:r>
          </w:p>
        </w:tc>
        <w:tc>
          <w:tcPr>
            <w:tcW w:w="415" w:type="dxa"/>
            <w:vMerge w:val="restart"/>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人数</w:t>
            </w:r>
          </w:p>
        </w:tc>
        <w:tc>
          <w:tcPr>
            <w:tcW w:w="416" w:type="dxa"/>
            <w:vMerge w:val="restart"/>
            <w:tcBorders>
              <w:top w:val="nil"/>
              <w:left w:val="single" w:sz="4" w:space="0" w:color="auto"/>
              <w:bottom w:val="nil"/>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户数</w:t>
            </w:r>
          </w:p>
        </w:tc>
        <w:tc>
          <w:tcPr>
            <w:tcW w:w="5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99" w:type="dxa"/>
            <w:vMerge/>
            <w:tcBorders>
              <w:top w:val="nil"/>
              <w:left w:val="nil"/>
              <w:bottom w:val="nil"/>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9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50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占比</w:t>
            </w:r>
          </w:p>
        </w:tc>
        <w:tc>
          <w:tcPr>
            <w:tcW w:w="505" w:type="dxa"/>
            <w:vMerge w:val="restart"/>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505" w:type="dxa"/>
            <w:vMerge w:val="restart"/>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占比</w:t>
            </w:r>
          </w:p>
        </w:tc>
        <w:tc>
          <w:tcPr>
            <w:tcW w:w="594" w:type="dxa"/>
            <w:vMerge w:val="restart"/>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505" w:type="dxa"/>
            <w:vMerge w:val="restart"/>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占比</w:t>
            </w:r>
          </w:p>
        </w:tc>
        <w:tc>
          <w:tcPr>
            <w:tcW w:w="594" w:type="dxa"/>
            <w:vMerge w:val="restart"/>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保障覆盖率</w:t>
            </w:r>
          </w:p>
        </w:tc>
        <w:tc>
          <w:tcPr>
            <w:tcW w:w="475" w:type="dxa"/>
            <w:vMerge w:val="restart"/>
            <w:tcBorders>
              <w:top w:val="nil"/>
              <w:left w:val="single" w:sz="4" w:space="0" w:color="auto"/>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本地区住房困难低保家庭户数</w:t>
            </w:r>
          </w:p>
        </w:tc>
        <w:tc>
          <w:tcPr>
            <w:tcW w:w="1159" w:type="dxa"/>
            <w:gridSpan w:val="3"/>
            <w:tcBorders>
              <w:top w:val="nil"/>
              <w:left w:val="single" w:sz="4" w:space="0" w:color="auto"/>
              <w:bottom w:val="nil"/>
              <w:right w:val="single" w:sz="4" w:space="0" w:color="000000"/>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正在实施公租房保障低保家庭户数</w:t>
            </w:r>
          </w:p>
        </w:tc>
        <w:tc>
          <w:tcPr>
            <w:tcW w:w="594" w:type="dxa"/>
            <w:vMerge w:val="restart"/>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保障覆盖率</w:t>
            </w:r>
          </w:p>
        </w:tc>
        <w:tc>
          <w:tcPr>
            <w:tcW w:w="50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本地区住房困难低收入家庭户数</w:t>
            </w:r>
          </w:p>
        </w:tc>
        <w:tc>
          <w:tcPr>
            <w:tcW w:w="1514" w:type="dxa"/>
            <w:gridSpan w:val="3"/>
            <w:tcBorders>
              <w:top w:val="nil"/>
              <w:left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正在实施公租房保障低收入家庭户数</w:t>
            </w:r>
          </w:p>
        </w:tc>
        <w:tc>
          <w:tcPr>
            <w:tcW w:w="594" w:type="dxa"/>
            <w:vMerge w:val="restart"/>
            <w:tcBorders>
              <w:top w:val="nil"/>
              <w:left w:val="single" w:sz="4" w:space="0" w:color="auto"/>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保障覆盖率</w:t>
            </w:r>
          </w:p>
        </w:tc>
        <w:tc>
          <w:tcPr>
            <w:tcW w:w="56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本地区住房困难中等偏下家庭户数</w:t>
            </w:r>
          </w:p>
        </w:tc>
        <w:tc>
          <w:tcPr>
            <w:tcW w:w="1297" w:type="dxa"/>
            <w:gridSpan w:val="3"/>
            <w:tcBorders>
              <w:top w:val="nil"/>
              <w:left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正在实施公租房保障中等偏下家庭户数</w:t>
            </w:r>
          </w:p>
        </w:tc>
        <w:tc>
          <w:tcPr>
            <w:tcW w:w="59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保障覆盖率</w:t>
            </w:r>
          </w:p>
        </w:tc>
        <w:tc>
          <w:tcPr>
            <w:tcW w:w="41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本地区住房困难新市民人数</w:t>
            </w:r>
          </w:p>
        </w:tc>
        <w:tc>
          <w:tcPr>
            <w:tcW w:w="1311" w:type="dxa"/>
            <w:gridSpan w:val="3"/>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正在实施公租房保障人数</w:t>
            </w:r>
          </w:p>
        </w:tc>
      </w:tr>
      <w:tr w:rsidR="00F2769F" w:rsidRPr="008A4FDF" w:rsidTr="00F2769F">
        <w:trPr>
          <w:trHeight w:val="679"/>
          <w:jc w:val="center"/>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6" w:type="dxa"/>
            <w:vMerge/>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5" w:type="dxa"/>
            <w:vMerge/>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5" w:type="dxa"/>
            <w:vMerge/>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6" w:type="dxa"/>
            <w:vMerge/>
            <w:tcBorders>
              <w:top w:val="nil"/>
              <w:left w:val="single" w:sz="4" w:space="0" w:color="auto"/>
              <w:bottom w:val="nil"/>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99" w:type="dxa"/>
            <w:vMerge/>
            <w:tcBorders>
              <w:top w:val="nil"/>
              <w:left w:val="nil"/>
              <w:bottom w:val="nil"/>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5" w:type="dxa"/>
            <w:vMerge/>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5" w:type="dxa"/>
            <w:vMerge/>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94" w:type="dxa"/>
            <w:vMerge/>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5" w:type="dxa"/>
            <w:vMerge/>
            <w:tcBorders>
              <w:top w:val="nil"/>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94" w:type="dxa"/>
            <w:vMerge/>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75" w:type="dxa"/>
            <w:vMerge/>
            <w:tcBorders>
              <w:top w:val="nil"/>
              <w:left w:val="single" w:sz="4" w:space="0" w:color="auto"/>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6" w:type="dxa"/>
            <w:tcBorders>
              <w:top w:val="nil"/>
              <w:left w:val="single" w:sz="4" w:space="0" w:color="auto"/>
              <w:bottom w:val="nil"/>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416" w:type="dxa"/>
            <w:tcBorders>
              <w:top w:val="single" w:sz="4" w:space="0" w:color="auto"/>
              <w:left w:val="single" w:sz="4" w:space="0" w:color="auto"/>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其中，实物配租</w:t>
            </w:r>
          </w:p>
        </w:tc>
        <w:tc>
          <w:tcPr>
            <w:tcW w:w="327" w:type="dxa"/>
            <w:tcBorders>
              <w:top w:val="single" w:sz="4" w:space="0" w:color="auto"/>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租赁补贴</w:t>
            </w:r>
          </w:p>
        </w:tc>
        <w:tc>
          <w:tcPr>
            <w:tcW w:w="594" w:type="dxa"/>
            <w:vMerge/>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其中，实物配租</w:t>
            </w:r>
          </w:p>
        </w:tc>
        <w:tc>
          <w:tcPr>
            <w:tcW w:w="50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租赁补贴</w:t>
            </w:r>
          </w:p>
        </w:tc>
        <w:tc>
          <w:tcPr>
            <w:tcW w:w="594" w:type="dxa"/>
            <w:vMerge/>
            <w:tcBorders>
              <w:top w:val="nil"/>
              <w:left w:val="single" w:sz="4" w:space="0" w:color="auto"/>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56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09" w:type="dxa"/>
            <w:tcBorders>
              <w:top w:val="nil"/>
              <w:left w:val="nil"/>
              <w:bottom w:val="single" w:sz="4" w:space="0" w:color="auto"/>
              <w:right w:val="nil"/>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其中，实物配租</w:t>
            </w:r>
          </w:p>
        </w:tc>
        <w:tc>
          <w:tcPr>
            <w:tcW w:w="46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租赁补贴</w:t>
            </w:r>
          </w:p>
        </w:tc>
        <w:tc>
          <w:tcPr>
            <w:tcW w:w="59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71" w:type="dxa"/>
            <w:tcBorders>
              <w:top w:val="nil"/>
              <w:left w:val="nil"/>
              <w:bottom w:val="nil"/>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小计</w:t>
            </w:r>
          </w:p>
        </w:tc>
        <w:tc>
          <w:tcPr>
            <w:tcW w:w="439"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其中，实物配租</w:t>
            </w:r>
          </w:p>
        </w:tc>
        <w:tc>
          <w:tcPr>
            <w:tcW w:w="4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租赁补贴</w:t>
            </w:r>
          </w:p>
        </w:tc>
      </w:tr>
      <w:tr w:rsidR="00F2769F" w:rsidRPr="008A4FDF" w:rsidTr="00F2769F">
        <w:trPr>
          <w:trHeight w:val="540"/>
          <w:jc w:val="center"/>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left"/>
              <w:rPr>
                <w:rFonts w:ascii="Times New Roman" w:eastAsia="宋体" w:hAnsi="Times New Roman" w:cs="Times New Roman"/>
                <w:color w:val="000000" w:themeColor="text1"/>
                <w:kern w:val="0"/>
                <w:sz w:val="14"/>
                <w:szCs w:val="14"/>
              </w:rPr>
            </w:pPr>
          </w:p>
        </w:tc>
        <w:tc>
          <w:tcPr>
            <w:tcW w:w="416"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w:t>
            </w:r>
          </w:p>
        </w:tc>
        <w:tc>
          <w:tcPr>
            <w:tcW w:w="41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w:t>
            </w:r>
          </w:p>
        </w:tc>
        <w:tc>
          <w:tcPr>
            <w:tcW w:w="41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w:t>
            </w:r>
          </w:p>
        </w:tc>
        <w:tc>
          <w:tcPr>
            <w:tcW w:w="416"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w:t>
            </w:r>
          </w:p>
        </w:tc>
        <w:tc>
          <w:tcPr>
            <w:tcW w:w="499"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w:t>
            </w:r>
          </w:p>
        </w:tc>
        <w:tc>
          <w:tcPr>
            <w:tcW w:w="594" w:type="dxa"/>
            <w:tcBorders>
              <w:top w:val="nil"/>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7</w:t>
            </w:r>
          </w:p>
        </w:tc>
        <w:tc>
          <w:tcPr>
            <w:tcW w:w="505" w:type="dxa"/>
            <w:tcBorders>
              <w:top w:val="nil"/>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8</w:t>
            </w:r>
          </w:p>
        </w:tc>
        <w:tc>
          <w:tcPr>
            <w:tcW w:w="50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 xml:space="preserve">9 </w:t>
            </w:r>
          </w:p>
        </w:tc>
        <w:tc>
          <w:tcPr>
            <w:tcW w:w="50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w:t>
            </w:r>
          </w:p>
        </w:tc>
        <w:tc>
          <w:tcPr>
            <w:tcW w:w="50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12</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w:t>
            </w:r>
          </w:p>
        </w:tc>
        <w:tc>
          <w:tcPr>
            <w:tcW w:w="47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14</w:t>
            </w:r>
          </w:p>
        </w:tc>
        <w:tc>
          <w:tcPr>
            <w:tcW w:w="416"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15</w:t>
            </w:r>
          </w:p>
        </w:tc>
        <w:tc>
          <w:tcPr>
            <w:tcW w:w="416"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w:t>
            </w:r>
          </w:p>
        </w:tc>
        <w:tc>
          <w:tcPr>
            <w:tcW w:w="327"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17</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18</w:t>
            </w:r>
          </w:p>
        </w:tc>
        <w:tc>
          <w:tcPr>
            <w:tcW w:w="502"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19</w:t>
            </w:r>
          </w:p>
        </w:tc>
        <w:tc>
          <w:tcPr>
            <w:tcW w:w="50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20</w:t>
            </w:r>
          </w:p>
        </w:tc>
        <w:tc>
          <w:tcPr>
            <w:tcW w:w="50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21</w:t>
            </w:r>
          </w:p>
        </w:tc>
        <w:tc>
          <w:tcPr>
            <w:tcW w:w="50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22</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23</w:t>
            </w:r>
          </w:p>
        </w:tc>
        <w:tc>
          <w:tcPr>
            <w:tcW w:w="56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24</w:t>
            </w:r>
          </w:p>
        </w:tc>
        <w:tc>
          <w:tcPr>
            <w:tcW w:w="4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25</w:t>
            </w:r>
          </w:p>
        </w:tc>
        <w:tc>
          <w:tcPr>
            <w:tcW w:w="423"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w:t>
            </w:r>
          </w:p>
        </w:tc>
        <w:tc>
          <w:tcPr>
            <w:tcW w:w="465"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27</w:t>
            </w:r>
          </w:p>
        </w:tc>
        <w:tc>
          <w:tcPr>
            <w:tcW w:w="594"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28</w:t>
            </w:r>
          </w:p>
        </w:tc>
        <w:tc>
          <w:tcPr>
            <w:tcW w:w="411" w:type="dxa"/>
            <w:tcBorders>
              <w:top w:val="nil"/>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29</w:t>
            </w:r>
          </w:p>
        </w:tc>
        <w:tc>
          <w:tcPr>
            <w:tcW w:w="471" w:type="dxa"/>
            <w:tcBorders>
              <w:top w:val="single" w:sz="4" w:space="0" w:color="auto"/>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30</w:t>
            </w:r>
          </w:p>
        </w:tc>
        <w:tc>
          <w:tcPr>
            <w:tcW w:w="439" w:type="dxa"/>
            <w:tcBorders>
              <w:top w:val="nil"/>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31</w:t>
            </w:r>
          </w:p>
        </w:tc>
        <w:tc>
          <w:tcPr>
            <w:tcW w:w="401" w:type="dxa"/>
            <w:tcBorders>
              <w:top w:val="nil"/>
              <w:left w:val="nil"/>
              <w:bottom w:val="single" w:sz="4" w:space="0" w:color="auto"/>
              <w:right w:val="single" w:sz="4" w:space="0" w:color="auto"/>
            </w:tcBorders>
            <w:shd w:val="clear" w:color="auto" w:fill="FFFFFF" w:themeFill="background1"/>
            <w:vAlign w:val="center"/>
            <w:hideMark/>
          </w:tcPr>
          <w:p w:rsidR="008A4FDF" w:rsidRPr="008A4FDF" w:rsidRDefault="008A4FDF" w:rsidP="00B97DB4">
            <w:pPr>
              <w:widowControl/>
              <w:spacing w:line="160" w:lineRule="exact"/>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32</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淮北市</w:t>
            </w:r>
          </w:p>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合计</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93.2</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29.7</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76.7</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25.7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99.1%</w:t>
            </w:r>
          </w:p>
        </w:tc>
        <w:tc>
          <w:tcPr>
            <w:tcW w:w="49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254581</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116314</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45.3%</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37919</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14.8%</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100348</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39.1%</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94.0%</w:t>
            </w:r>
          </w:p>
        </w:tc>
        <w:tc>
          <w:tcPr>
            <w:tcW w:w="47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1422</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1337</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1153</w:t>
            </w:r>
          </w:p>
        </w:tc>
        <w:tc>
          <w:tcPr>
            <w:tcW w:w="327"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184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99.2%</w:t>
            </w:r>
          </w:p>
        </w:tc>
        <w:tc>
          <w:tcPr>
            <w:tcW w:w="502"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11154</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11064</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11030</w:t>
            </w:r>
          </w:p>
        </w:tc>
        <w:tc>
          <w:tcPr>
            <w:tcW w:w="50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98.8%</w:t>
            </w:r>
          </w:p>
        </w:tc>
        <w:tc>
          <w:tcPr>
            <w:tcW w:w="5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1633</w:t>
            </w:r>
          </w:p>
        </w:tc>
        <w:tc>
          <w:tcPr>
            <w:tcW w:w="40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1614</w:t>
            </w:r>
          </w:p>
        </w:tc>
        <w:tc>
          <w:tcPr>
            <w:tcW w:w="423"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1614</w:t>
            </w:r>
          </w:p>
        </w:tc>
        <w:tc>
          <w:tcPr>
            <w:tcW w:w="4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41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7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3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0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濉溪县</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14.2</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4.8</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11.8</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60.2%</w:t>
            </w:r>
          </w:p>
        </w:tc>
        <w:tc>
          <w:tcPr>
            <w:tcW w:w="49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24075</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19404</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48.5%</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4671</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47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316</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316</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299</w:t>
            </w:r>
          </w:p>
        </w:tc>
        <w:tc>
          <w:tcPr>
            <w:tcW w:w="327"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02"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3657</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3657</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3657</w:t>
            </w:r>
          </w:p>
        </w:tc>
        <w:tc>
          <w:tcPr>
            <w:tcW w:w="50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691</w:t>
            </w:r>
          </w:p>
        </w:tc>
        <w:tc>
          <w:tcPr>
            <w:tcW w:w="40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691</w:t>
            </w:r>
          </w:p>
        </w:tc>
        <w:tc>
          <w:tcPr>
            <w:tcW w:w="423"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691</w:t>
            </w:r>
          </w:p>
        </w:tc>
        <w:tc>
          <w:tcPr>
            <w:tcW w:w="465" w:type="dxa"/>
            <w:tcBorders>
              <w:top w:val="nil"/>
              <w:left w:val="nil"/>
              <w:bottom w:val="single" w:sz="4" w:space="0" w:color="auto"/>
              <w:right w:val="nil"/>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0.0%</w:t>
            </w:r>
          </w:p>
        </w:tc>
        <w:tc>
          <w:tcPr>
            <w:tcW w:w="41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7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3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0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相山区</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44.5</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12.7</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36.4</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103.0%</w:t>
            </w:r>
          </w:p>
        </w:tc>
        <w:tc>
          <w:tcPr>
            <w:tcW w:w="49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107164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35989</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34.6%</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21132</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20.3%</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50043</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48.1%</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84.0%</w:t>
            </w:r>
          </w:p>
        </w:tc>
        <w:tc>
          <w:tcPr>
            <w:tcW w:w="47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487</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409</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279</w:t>
            </w:r>
          </w:p>
        </w:tc>
        <w:tc>
          <w:tcPr>
            <w:tcW w:w="327"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02"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2485</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2485</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2455</w:t>
            </w:r>
          </w:p>
        </w:tc>
        <w:tc>
          <w:tcPr>
            <w:tcW w:w="50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731</w:t>
            </w:r>
          </w:p>
        </w:tc>
        <w:tc>
          <w:tcPr>
            <w:tcW w:w="40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731</w:t>
            </w:r>
          </w:p>
        </w:tc>
        <w:tc>
          <w:tcPr>
            <w:tcW w:w="423"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731</w:t>
            </w:r>
          </w:p>
        </w:tc>
        <w:tc>
          <w:tcPr>
            <w:tcW w:w="465" w:type="dxa"/>
            <w:tcBorders>
              <w:top w:val="nil"/>
              <w:left w:val="nil"/>
              <w:bottom w:val="single" w:sz="4" w:space="0" w:color="auto"/>
              <w:right w:val="nil"/>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0.0%</w:t>
            </w:r>
          </w:p>
        </w:tc>
        <w:tc>
          <w:tcPr>
            <w:tcW w:w="41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7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3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0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杜集区</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18.1</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6.5</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11.6</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102.7%</w:t>
            </w:r>
          </w:p>
        </w:tc>
        <w:tc>
          <w:tcPr>
            <w:tcW w:w="49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55674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20020</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36.9%</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6870</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12.7%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28784</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53.1%</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47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269</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269</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269</w:t>
            </w:r>
          </w:p>
        </w:tc>
        <w:tc>
          <w:tcPr>
            <w:tcW w:w="327"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02"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2683</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2683</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2683</w:t>
            </w:r>
          </w:p>
        </w:tc>
        <w:tc>
          <w:tcPr>
            <w:tcW w:w="50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5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w:t>
            </w:r>
          </w:p>
        </w:tc>
        <w:tc>
          <w:tcPr>
            <w:tcW w:w="40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w:t>
            </w:r>
          </w:p>
        </w:tc>
        <w:tc>
          <w:tcPr>
            <w:tcW w:w="423"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w:t>
            </w:r>
          </w:p>
        </w:tc>
        <w:tc>
          <w:tcPr>
            <w:tcW w:w="4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0.0%</w:t>
            </w:r>
          </w:p>
        </w:tc>
        <w:tc>
          <w:tcPr>
            <w:tcW w:w="41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7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3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40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烈山区</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16.5</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5.7</w:t>
            </w:r>
          </w:p>
        </w:tc>
        <w:tc>
          <w:tcPr>
            <w:tcW w:w="41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16.8</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5.9</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96.9%</w:t>
            </w:r>
          </w:p>
        </w:tc>
        <w:tc>
          <w:tcPr>
            <w:tcW w:w="49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56769</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30002</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51.2%</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5246</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21521</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36.7%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98.0%</w:t>
            </w:r>
          </w:p>
        </w:tc>
        <w:tc>
          <w:tcPr>
            <w:tcW w:w="47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350</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343</w:t>
            </w:r>
          </w:p>
        </w:tc>
        <w:tc>
          <w:tcPr>
            <w:tcW w:w="416"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306</w:t>
            </w:r>
          </w:p>
        </w:tc>
        <w:tc>
          <w:tcPr>
            <w:tcW w:w="327"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37</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96.1%</w:t>
            </w:r>
          </w:p>
        </w:tc>
        <w:tc>
          <w:tcPr>
            <w:tcW w:w="502"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2329</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2239</w:t>
            </w:r>
          </w:p>
        </w:tc>
        <w:tc>
          <w:tcPr>
            <w:tcW w:w="50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2235</w:t>
            </w:r>
          </w:p>
        </w:tc>
        <w:tc>
          <w:tcPr>
            <w:tcW w:w="50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4</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89.3%</w:t>
            </w:r>
          </w:p>
        </w:tc>
        <w:tc>
          <w:tcPr>
            <w:tcW w:w="5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177</w:t>
            </w:r>
          </w:p>
        </w:tc>
        <w:tc>
          <w:tcPr>
            <w:tcW w:w="40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158</w:t>
            </w:r>
          </w:p>
        </w:tc>
        <w:tc>
          <w:tcPr>
            <w:tcW w:w="423"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158</w:t>
            </w:r>
          </w:p>
        </w:tc>
        <w:tc>
          <w:tcPr>
            <w:tcW w:w="465"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c>
          <w:tcPr>
            <w:tcW w:w="594"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100.0%</w:t>
            </w:r>
          </w:p>
        </w:tc>
        <w:tc>
          <w:tcPr>
            <w:tcW w:w="41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7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39"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139</w:t>
            </w:r>
          </w:p>
        </w:tc>
        <w:tc>
          <w:tcPr>
            <w:tcW w:w="401" w:type="dxa"/>
            <w:tcBorders>
              <w:top w:val="nil"/>
              <w:left w:val="nil"/>
              <w:bottom w:val="single" w:sz="4" w:space="0" w:color="auto"/>
              <w:right w:val="single" w:sz="4" w:space="0" w:color="auto"/>
            </w:tcBorders>
            <w:shd w:val="clear" w:color="000000" w:fill="FFFFFF"/>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0</w:t>
            </w:r>
          </w:p>
        </w:tc>
      </w:tr>
      <w:tr w:rsidR="008A4FDF" w:rsidRPr="008A4FDF" w:rsidTr="008A4FDF">
        <w:trPr>
          <w:trHeight w:val="397"/>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宋体" w:cs="Times New Roman"/>
                <w:color w:val="000000" w:themeColor="text1"/>
                <w:kern w:val="0"/>
                <w:sz w:val="14"/>
                <w:szCs w:val="14"/>
              </w:rPr>
              <w:t>其他</w:t>
            </w:r>
          </w:p>
        </w:tc>
        <w:tc>
          <w:tcPr>
            <w:tcW w:w="416"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6"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99"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r w:rsidRPr="008A4FDF">
              <w:rPr>
                <w:rFonts w:ascii="Times New Roman" w:eastAsia="宋体" w:hAnsi="Times New Roman" w:cs="Times New Roman"/>
                <w:color w:val="000000" w:themeColor="text1"/>
                <w:kern w:val="0"/>
                <w:sz w:val="14"/>
                <w:szCs w:val="14"/>
              </w:rPr>
              <w:t>10899</w:t>
            </w: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7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6"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6"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327"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2"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0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09"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23"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65"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594"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11"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71"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39"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c>
          <w:tcPr>
            <w:tcW w:w="401" w:type="dxa"/>
            <w:tcBorders>
              <w:top w:val="nil"/>
              <w:left w:val="nil"/>
              <w:bottom w:val="single" w:sz="4" w:space="0" w:color="auto"/>
              <w:right w:val="single" w:sz="4" w:space="0" w:color="auto"/>
            </w:tcBorders>
            <w:shd w:val="clear" w:color="auto" w:fill="auto"/>
            <w:vAlign w:val="center"/>
            <w:hideMark/>
          </w:tcPr>
          <w:p w:rsidR="008A4FDF" w:rsidRPr="008A4FDF" w:rsidRDefault="008A4FDF" w:rsidP="00B97DB4">
            <w:pPr>
              <w:widowControl/>
              <w:spacing w:line="160" w:lineRule="exact"/>
              <w:ind w:leftChars="-50" w:left="-105" w:rightChars="-50" w:right="-105"/>
              <w:jc w:val="center"/>
              <w:rPr>
                <w:rFonts w:ascii="Times New Roman" w:eastAsia="宋体" w:hAnsi="Times New Roman" w:cs="Times New Roman"/>
                <w:color w:val="000000" w:themeColor="text1"/>
                <w:kern w:val="0"/>
                <w:sz w:val="14"/>
                <w:szCs w:val="14"/>
              </w:rPr>
            </w:pPr>
          </w:p>
        </w:tc>
      </w:tr>
    </w:tbl>
    <w:p w:rsidR="005F2B23" w:rsidRDefault="005F2B23" w:rsidP="00F65387">
      <w:pPr>
        <w:widowControl/>
        <w:spacing w:line="580" w:lineRule="exact"/>
        <w:jc w:val="left"/>
        <w:rPr>
          <w:rFonts w:ascii="Times New Roman" w:eastAsia="黑体" w:hAnsi="黑体" w:cs="Times New Roman"/>
          <w:color w:val="000000" w:themeColor="text1"/>
          <w:kern w:val="0"/>
          <w:sz w:val="32"/>
          <w:szCs w:val="32"/>
        </w:rPr>
      </w:pPr>
      <w:bookmarkStart w:id="2" w:name="RANGE!A1:Y41"/>
    </w:p>
    <w:p w:rsidR="005F2B23" w:rsidRDefault="005F2B23" w:rsidP="00F65387">
      <w:pPr>
        <w:widowControl/>
        <w:spacing w:line="580" w:lineRule="exact"/>
        <w:jc w:val="left"/>
        <w:rPr>
          <w:rFonts w:ascii="Times New Roman" w:eastAsia="黑体" w:hAnsi="黑体" w:cs="Times New Roman"/>
          <w:color w:val="000000" w:themeColor="text1"/>
          <w:kern w:val="0"/>
          <w:sz w:val="32"/>
          <w:szCs w:val="32"/>
        </w:rPr>
      </w:pP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附件</w:t>
      </w:r>
      <w:r w:rsidRPr="008A4FDF">
        <w:rPr>
          <w:rFonts w:ascii="Times New Roman" w:eastAsia="黑体" w:hAnsi="Times New Roman" w:cs="Times New Roman"/>
          <w:color w:val="000000" w:themeColor="text1"/>
          <w:kern w:val="0"/>
          <w:sz w:val="32"/>
          <w:szCs w:val="32"/>
        </w:rPr>
        <w:t>2</w:t>
      </w:r>
      <w:bookmarkEnd w:id="2"/>
    </w:p>
    <w:p w:rsidR="00B97DB4" w:rsidRPr="008A4FDF" w:rsidRDefault="00B97DB4" w:rsidP="00F65387">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十三五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期间历年公租房建设分配情况、公租房租赁补贴发放情况表</w:t>
      </w:r>
    </w:p>
    <w:p w:rsidR="00B97DB4" w:rsidRPr="008A4FDF" w:rsidRDefault="00B97DB4" w:rsidP="00B97DB4">
      <w:pPr>
        <w:widowControl/>
        <w:spacing w:line="580" w:lineRule="exact"/>
        <w:jc w:val="left"/>
        <w:rPr>
          <w:rFonts w:ascii="Times New Roman" w:hAnsi="Times New Roman" w:cs="Times New Roman"/>
          <w:color w:val="000000" w:themeColor="text1"/>
        </w:rPr>
      </w:pPr>
      <w:r w:rsidRPr="008A4FDF">
        <w:rPr>
          <w:rFonts w:ascii="Times New Roman" w:eastAsia="楷体_GB2312" w:hAnsi="Times New Roman" w:cs="Times New Roman"/>
          <w:color w:val="000000" w:themeColor="text1"/>
          <w:kern w:val="0"/>
          <w:sz w:val="22"/>
        </w:rPr>
        <w:t>填报单位：</w:t>
      </w:r>
      <w:r w:rsidRPr="008A4FDF">
        <w:rPr>
          <w:rFonts w:ascii="Times New Roman" w:eastAsia="楷体_GB2312" w:hAnsi="Times New Roman" w:cs="Times New Roman"/>
          <w:color w:val="000000" w:themeColor="text1"/>
          <w:kern w:val="0"/>
          <w:sz w:val="22"/>
        </w:rPr>
        <w:t xml:space="preserve">                                                                                                              </w:t>
      </w:r>
      <w:r w:rsidRPr="008A4FDF">
        <w:rPr>
          <w:rFonts w:ascii="Times New Roman" w:eastAsia="楷体_GB2312" w:hAnsi="Times New Roman" w:cs="Times New Roman"/>
          <w:color w:val="000000" w:themeColor="text1"/>
          <w:kern w:val="0"/>
          <w:sz w:val="22"/>
        </w:rPr>
        <w:t>单位：套、户</w:t>
      </w:r>
    </w:p>
    <w:tbl>
      <w:tblPr>
        <w:tblW w:w="5387" w:type="pct"/>
        <w:jc w:val="center"/>
        <w:tblLayout w:type="fixed"/>
        <w:tblLook w:val="04A0"/>
      </w:tblPr>
      <w:tblGrid>
        <w:gridCol w:w="385"/>
        <w:gridCol w:w="627"/>
        <w:gridCol w:w="627"/>
        <w:gridCol w:w="550"/>
        <w:gridCol w:w="395"/>
        <w:gridCol w:w="628"/>
        <w:gridCol w:w="628"/>
        <w:gridCol w:w="548"/>
        <w:gridCol w:w="644"/>
        <w:gridCol w:w="554"/>
        <w:gridCol w:w="765"/>
        <w:gridCol w:w="685"/>
        <w:gridCol w:w="612"/>
        <w:gridCol w:w="609"/>
        <w:gridCol w:w="449"/>
        <w:gridCol w:w="816"/>
        <w:gridCol w:w="720"/>
        <w:gridCol w:w="793"/>
        <w:gridCol w:w="660"/>
        <w:gridCol w:w="612"/>
        <w:gridCol w:w="564"/>
        <w:gridCol w:w="816"/>
        <w:gridCol w:w="669"/>
        <w:gridCol w:w="691"/>
        <w:gridCol w:w="883"/>
      </w:tblGrid>
      <w:tr w:rsidR="00B97DB4" w:rsidRPr="008A4FDF" w:rsidTr="005F2B23">
        <w:trPr>
          <w:trHeight w:val="340"/>
          <w:tblHeader/>
          <w:jc w:val="center"/>
        </w:trPr>
        <w:tc>
          <w:tcPr>
            <w:tcW w:w="121" w:type="pct"/>
            <w:vMerge w:val="restar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区域</w:t>
            </w:r>
          </w:p>
        </w:tc>
        <w:tc>
          <w:tcPr>
            <w:tcW w:w="1632" w:type="pct"/>
            <w:gridSpan w:val="9"/>
            <w:tcBorders>
              <w:top w:val="single" w:sz="4" w:space="0" w:color="auto"/>
              <w:left w:val="nil"/>
              <w:bottom w:val="nil"/>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截至</w:t>
            </w:r>
            <w:r w:rsidRPr="008A4FDF">
              <w:rPr>
                <w:rFonts w:ascii="Times New Roman" w:eastAsia="黑体" w:hAnsi="Times New Roman" w:cs="Times New Roman"/>
                <w:color w:val="000000" w:themeColor="text1"/>
                <w:kern w:val="0"/>
                <w:sz w:val="18"/>
                <w:szCs w:val="21"/>
              </w:rPr>
              <w:t>2015</w:t>
            </w:r>
            <w:r w:rsidRPr="008A4FDF">
              <w:rPr>
                <w:rFonts w:ascii="Times New Roman" w:eastAsia="黑体" w:hAnsi="Times New Roman" w:cs="Times New Roman"/>
                <w:color w:val="000000" w:themeColor="text1"/>
                <w:kern w:val="0"/>
                <w:sz w:val="18"/>
                <w:szCs w:val="21"/>
              </w:rPr>
              <w:t>年底，本地区公租房建设、分配、租赁补贴保障情况</w:t>
            </w:r>
          </w:p>
        </w:tc>
        <w:tc>
          <w:tcPr>
            <w:tcW w:w="240" w:type="pct"/>
            <w:vMerge w:val="restart"/>
            <w:tcBorders>
              <w:top w:val="single" w:sz="4" w:space="0" w:color="auto"/>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年度</w:t>
            </w:r>
          </w:p>
        </w:tc>
        <w:tc>
          <w:tcPr>
            <w:tcW w:w="2512" w:type="pct"/>
            <w:gridSpan w:val="12"/>
            <w:tcBorders>
              <w:top w:val="single" w:sz="4" w:space="0" w:color="auto"/>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十三五</w:t>
            </w: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期间新增竣工、分配情况</w:t>
            </w:r>
          </w:p>
        </w:tc>
        <w:tc>
          <w:tcPr>
            <w:tcW w:w="49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十三五</w:t>
            </w: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期间公租房租赁补贴发放情况</w:t>
            </w:r>
          </w:p>
        </w:tc>
      </w:tr>
      <w:tr w:rsidR="00B97DB4" w:rsidRPr="008A4FDF" w:rsidTr="005F2B23">
        <w:trPr>
          <w:trHeight w:val="340"/>
          <w:tblHeader/>
          <w:jc w:val="center"/>
        </w:trPr>
        <w:tc>
          <w:tcPr>
            <w:tcW w:w="121" w:type="pct"/>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690" w:type="pct"/>
            <w:gridSpan w:val="4"/>
            <w:tcBorders>
              <w:top w:val="single" w:sz="4" w:space="0" w:color="auto"/>
              <w:left w:val="nil"/>
              <w:bottom w:val="nil"/>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公租房建设套数</w:t>
            </w:r>
          </w:p>
        </w:tc>
        <w:tc>
          <w:tcPr>
            <w:tcW w:w="394" w:type="pct"/>
            <w:gridSpan w:val="2"/>
            <w:tcBorders>
              <w:top w:val="single" w:sz="4" w:space="0" w:color="auto"/>
              <w:left w:val="nil"/>
              <w:bottom w:val="single" w:sz="4" w:space="0" w:color="auto"/>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公租房竣工情况</w:t>
            </w:r>
          </w:p>
        </w:tc>
        <w:tc>
          <w:tcPr>
            <w:tcW w:w="374" w:type="pct"/>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公租房分配情况</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租赁补贴累计保障户数</w:t>
            </w:r>
          </w:p>
        </w:tc>
        <w:tc>
          <w:tcPr>
            <w:tcW w:w="240" w:type="pct"/>
            <w:vMerge/>
            <w:tcBorders>
              <w:top w:val="single" w:sz="4" w:space="0" w:color="auto"/>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21" w:type="pct"/>
            <w:gridSpan w:val="6"/>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公租房竣工情况</w:t>
            </w:r>
          </w:p>
        </w:tc>
        <w:tc>
          <w:tcPr>
            <w:tcW w:w="129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公租房分配情况</w:t>
            </w:r>
          </w:p>
        </w:tc>
        <w:tc>
          <w:tcPr>
            <w:tcW w:w="49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r>
      <w:tr w:rsidR="00B97DB4" w:rsidRPr="008A4FDF" w:rsidTr="005F2B23">
        <w:trPr>
          <w:trHeight w:val="340"/>
          <w:tblHeader/>
          <w:jc w:val="center"/>
        </w:trPr>
        <w:tc>
          <w:tcPr>
            <w:tcW w:w="121" w:type="pct"/>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val="restart"/>
            <w:tcBorders>
              <w:top w:val="nil"/>
              <w:left w:val="single" w:sz="4" w:space="0" w:color="auto"/>
              <w:bottom w:val="single" w:sz="4" w:space="0" w:color="000000"/>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合计</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其中，政府投资公租房</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企业投资公租房</w:t>
            </w:r>
          </w:p>
        </w:tc>
        <w:tc>
          <w:tcPr>
            <w:tcW w:w="12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筹集公租房</w:t>
            </w:r>
          </w:p>
        </w:tc>
        <w:tc>
          <w:tcPr>
            <w:tcW w:w="197" w:type="pct"/>
            <w:vMerge w:val="restart"/>
            <w:tcBorders>
              <w:top w:val="nil"/>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竣工套数</w:t>
            </w:r>
          </w:p>
        </w:tc>
        <w:tc>
          <w:tcPr>
            <w:tcW w:w="197" w:type="pct"/>
            <w:vMerge w:val="restart"/>
            <w:tcBorders>
              <w:top w:val="nil"/>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竣工率</w:t>
            </w:r>
          </w:p>
        </w:tc>
        <w:tc>
          <w:tcPr>
            <w:tcW w:w="17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分配套数</w:t>
            </w:r>
          </w:p>
        </w:tc>
        <w:tc>
          <w:tcPr>
            <w:tcW w:w="202"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分配率</w:t>
            </w:r>
          </w:p>
        </w:tc>
        <w:tc>
          <w:tcPr>
            <w:tcW w:w="17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vMerge/>
            <w:tcBorders>
              <w:top w:val="single" w:sz="4" w:space="0" w:color="auto"/>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739" w:type="pct"/>
            <w:gridSpan w:val="4"/>
            <w:tcBorders>
              <w:top w:val="nil"/>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新增竣工数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较</w:t>
            </w:r>
            <w:r w:rsidRPr="008A4FDF">
              <w:rPr>
                <w:rFonts w:ascii="Times New Roman" w:eastAsia="黑体" w:hAnsi="Times New Roman" w:cs="Times New Roman"/>
                <w:color w:val="000000" w:themeColor="text1"/>
                <w:kern w:val="0"/>
                <w:sz w:val="18"/>
                <w:szCs w:val="21"/>
              </w:rPr>
              <w:t>2015</w:t>
            </w:r>
            <w:r w:rsidRPr="008A4FDF">
              <w:rPr>
                <w:rFonts w:ascii="Times New Roman" w:eastAsia="黑体" w:hAnsi="Times New Roman" w:cs="Times New Roman"/>
                <w:color w:val="000000" w:themeColor="text1"/>
                <w:kern w:val="0"/>
                <w:sz w:val="18"/>
                <w:szCs w:val="21"/>
              </w:rPr>
              <w:t>年末增长</w:t>
            </w:r>
            <w:r w:rsidRPr="008A4FDF">
              <w:rPr>
                <w:rFonts w:ascii="Times New Roman" w:eastAsia="黑体" w:hAnsi="Times New Roman" w:cs="Times New Roman"/>
                <w:color w:val="000000" w:themeColor="text1"/>
                <w:kern w:val="0"/>
                <w:sz w:val="18"/>
                <w:szCs w:val="21"/>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未竣工数</w:t>
            </w:r>
          </w:p>
        </w:tc>
        <w:tc>
          <w:tcPr>
            <w:tcW w:w="825" w:type="pct"/>
            <w:gridSpan w:val="4"/>
            <w:tcBorders>
              <w:top w:val="nil"/>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新增分配数</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较</w:t>
            </w:r>
            <w:r w:rsidRPr="008A4FDF">
              <w:rPr>
                <w:rFonts w:ascii="Times New Roman" w:eastAsia="黑体" w:hAnsi="Times New Roman" w:cs="Times New Roman"/>
                <w:color w:val="000000" w:themeColor="text1"/>
                <w:kern w:val="0"/>
                <w:sz w:val="18"/>
                <w:szCs w:val="21"/>
              </w:rPr>
              <w:t>2015</w:t>
            </w:r>
            <w:r w:rsidRPr="008A4FDF">
              <w:rPr>
                <w:rFonts w:ascii="Times New Roman" w:eastAsia="黑体" w:hAnsi="Times New Roman" w:cs="Times New Roman"/>
                <w:color w:val="000000" w:themeColor="text1"/>
                <w:kern w:val="0"/>
                <w:sz w:val="18"/>
                <w:szCs w:val="21"/>
              </w:rPr>
              <w:t>年末增长</w:t>
            </w:r>
            <w:r w:rsidRPr="008A4FDF">
              <w:rPr>
                <w:rFonts w:ascii="Times New Roman" w:eastAsia="黑体" w:hAnsi="Times New Roman" w:cs="Times New Roman"/>
                <w:color w:val="000000" w:themeColor="text1"/>
                <w:kern w:val="0"/>
                <w:sz w:val="18"/>
                <w:szCs w:val="21"/>
              </w:rPr>
              <w:t>*%</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未分配数</w:t>
            </w:r>
          </w:p>
        </w:tc>
        <w:tc>
          <w:tcPr>
            <w:tcW w:w="217" w:type="pct"/>
            <w:vMerge w:val="restart"/>
            <w:tcBorders>
              <w:top w:val="nil"/>
              <w:left w:val="nil"/>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十三五</w:t>
            </w:r>
            <w:r w:rsidRPr="008A4FDF">
              <w:rPr>
                <w:rFonts w:ascii="Times New Roman" w:eastAsia="黑体" w:hAnsi="Times New Roman" w:cs="Times New Roman"/>
                <w:color w:val="000000" w:themeColor="text1"/>
                <w:kern w:val="0"/>
                <w:sz w:val="18"/>
                <w:szCs w:val="21"/>
              </w:rPr>
              <w:t>”</w:t>
            </w:r>
            <w:r w:rsidRPr="008A4FDF">
              <w:rPr>
                <w:rFonts w:ascii="Times New Roman" w:eastAsia="黑体" w:hAnsi="Times New Roman" w:cs="Times New Roman"/>
                <w:color w:val="000000" w:themeColor="text1"/>
                <w:kern w:val="0"/>
                <w:sz w:val="18"/>
                <w:szCs w:val="21"/>
              </w:rPr>
              <w:t>期间新增发放户数</w:t>
            </w:r>
          </w:p>
        </w:tc>
        <w:tc>
          <w:tcPr>
            <w:tcW w:w="278" w:type="pct"/>
            <w:vMerge w:val="restart"/>
            <w:tcBorders>
              <w:top w:val="nil"/>
              <w:left w:val="single" w:sz="4" w:space="0" w:color="auto"/>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较</w:t>
            </w:r>
            <w:r w:rsidRPr="008A4FDF">
              <w:rPr>
                <w:rFonts w:ascii="Times New Roman" w:eastAsia="黑体" w:hAnsi="Times New Roman" w:cs="Times New Roman"/>
                <w:color w:val="000000" w:themeColor="text1"/>
                <w:kern w:val="0"/>
                <w:sz w:val="18"/>
                <w:szCs w:val="21"/>
              </w:rPr>
              <w:t>2015</w:t>
            </w:r>
            <w:r w:rsidRPr="008A4FDF">
              <w:rPr>
                <w:rFonts w:ascii="Times New Roman" w:eastAsia="黑体" w:hAnsi="Times New Roman" w:cs="Times New Roman"/>
                <w:color w:val="000000" w:themeColor="text1"/>
                <w:kern w:val="0"/>
                <w:sz w:val="18"/>
                <w:szCs w:val="21"/>
              </w:rPr>
              <w:t>年末增长</w:t>
            </w:r>
            <w:r w:rsidRPr="008A4FDF">
              <w:rPr>
                <w:rFonts w:ascii="Times New Roman" w:eastAsia="黑体" w:hAnsi="Times New Roman" w:cs="Times New Roman"/>
                <w:color w:val="000000" w:themeColor="text1"/>
                <w:kern w:val="0"/>
                <w:sz w:val="18"/>
                <w:szCs w:val="21"/>
              </w:rPr>
              <w:t>*%</w:t>
            </w:r>
          </w:p>
        </w:tc>
      </w:tr>
      <w:tr w:rsidR="00B97DB4" w:rsidRPr="008A4FDF" w:rsidTr="005F2B23">
        <w:trPr>
          <w:trHeight w:val="340"/>
          <w:tblHeader/>
          <w:jc w:val="center"/>
        </w:trPr>
        <w:tc>
          <w:tcPr>
            <w:tcW w:w="121" w:type="pct"/>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000000"/>
              <w:right w:val="nil"/>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vMerge/>
            <w:tcBorders>
              <w:top w:val="single" w:sz="4" w:space="0" w:color="auto"/>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15" w:type="pct"/>
            <w:tcBorders>
              <w:top w:val="nil"/>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合计</w:t>
            </w:r>
          </w:p>
        </w:tc>
        <w:tc>
          <w:tcPr>
            <w:tcW w:w="192" w:type="pct"/>
            <w:tcBorders>
              <w:top w:val="single" w:sz="4" w:space="0" w:color="auto"/>
              <w:left w:val="single" w:sz="4" w:space="0" w:color="auto"/>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其中，政府投资公租房</w:t>
            </w:r>
          </w:p>
        </w:tc>
        <w:tc>
          <w:tcPr>
            <w:tcW w:w="191" w:type="pct"/>
            <w:tcBorders>
              <w:top w:val="single" w:sz="4" w:space="0" w:color="auto"/>
              <w:left w:val="nil"/>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企业投资公租房</w:t>
            </w:r>
          </w:p>
        </w:tc>
        <w:tc>
          <w:tcPr>
            <w:tcW w:w="141" w:type="pct"/>
            <w:tcBorders>
              <w:top w:val="single" w:sz="4" w:space="0" w:color="auto"/>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筹集公租房</w:t>
            </w:r>
          </w:p>
        </w:tc>
        <w:tc>
          <w:tcPr>
            <w:tcW w:w="25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2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9" w:type="pct"/>
            <w:tcBorders>
              <w:top w:val="nil"/>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合计</w:t>
            </w:r>
          </w:p>
        </w:tc>
        <w:tc>
          <w:tcPr>
            <w:tcW w:w="207" w:type="pct"/>
            <w:tcBorders>
              <w:top w:val="single" w:sz="4" w:space="0" w:color="auto"/>
              <w:left w:val="single" w:sz="4" w:space="0" w:color="auto"/>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其中，政府投资公租房</w:t>
            </w:r>
          </w:p>
        </w:tc>
        <w:tc>
          <w:tcPr>
            <w:tcW w:w="192" w:type="pct"/>
            <w:tcBorders>
              <w:top w:val="single" w:sz="4" w:space="0" w:color="auto"/>
              <w:left w:val="nil"/>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企业投资公租房</w:t>
            </w:r>
          </w:p>
        </w:tc>
        <w:tc>
          <w:tcPr>
            <w:tcW w:w="177" w:type="pct"/>
            <w:tcBorders>
              <w:top w:val="single" w:sz="4" w:space="0" w:color="auto"/>
              <w:left w:val="nil"/>
              <w:bottom w:val="nil"/>
              <w:right w:val="nil"/>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筹集公租房</w:t>
            </w:r>
          </w:p>
        </w:tc>
        <w:tc>
          <w:tcPr>
            <w:tcW w:w="25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17" w:type="pct"/>
            <w:vMerge/>
            <w:tcBorders>
              <w:top w:val="nil"/>
              <w:left w:val="nil"/>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78" w:type="pct"/>
            <w:vMerge/>
            <w:tcBorders>
              <w:top w:val="nil"/>
              <w:left w:val="single" w:sz="4" w:space="0" w:color="auto"/>
              <w:bottom w:val="nil"/>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r>
      <w:tr w:rsidR="00F2769F" w:rsidRPr="008A4FDF" w:rsidTr="005F2B23">
        <w:trPr>
          <w:trHeight w:val="340"/>
          <w:tblHeader/>
          <w:jc w:val="center"/>
        </w:trPr>
        <w:tc>
          <w:tcPr>
            <w:tcW w:w="121" w:type="pct"/>
            <w:vMerge/>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w:t>
            </w:r>
          </w:p>
        </w:tc>
        <w:tc>
          <w:tcPr>
            <w:tcW w:w="197"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w:t>
            </w:r>
          </w:p>
        </w:tc>
        <w:tc>
          <w:tcPr>
            <w:tcW w:w="173"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w:t>
            </w:r>
          </w:p>
        </w:tc>
        <w:tc>
          <w:tcPr>
            <w:tcW w:w="124"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w:t>
            </w:r>
          </w:p>
        </w:tc>
        <w:tc>
          <w:tcPr>
            <w:tcW w:w="197"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w:t>
            </w:r>
          </w:p>
        </w:tc>
        <w:tc>
          <w:tcPr>
            <w:tcW w:w="197"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w:t>
            </w:r>
          </w:p>
        </w:tc>
        <w:tc>
          <w:tcPr>
            <w:tcW w:w="172"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w:t>
            </w:r>
          </w:p>
        </w:tc>
        <w:tc>
          <w:tcPr>
            <w:tcW w:w="202"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w:t>
            </w:r>
          </w:p>
        </w:tc>
        <w:tc>
          <w:tcPr>
            <w:tcW w:w="174"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w:t>
            </w:r>
          </w:p>
        </w:tc>
        <w:tc>
          <w:tcPr>
            <w:tcW w:w="240" w:type="pct"/>
            <w:vMerge/>
            <w:tcBorders>
              <w:top w:val="single" w:sz="4" w:space="0" w:color="auto"/>
              <w:left w:val="nil"/>
              <w:bottom w:val="single" w:sz="4" w:space="0" w:color="000000"/>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w:t>
            </w:r>
          </w:p>
        </w:tc>
        <w:tc>
          <w:tcPr>
            <w:tcW w:w="192"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11</w:t>
            </w:r>
          </w:p>
        </w:tc>
        <w:tc>
          <w:tcPr>
            <w:tcW w:w="191"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12</w:t>
            </w:r>
          </w:p>
        </w:tc>
        <w:tc>
          <w:tcPr>
            <w:tcW w:w="141"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13</w:t>
            </w:r>
          </w:p>
        </w:tc>
        <w:tc>
          <w:tcPr>
            <w:tcW w:w="256"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w:t>
            </w:r>
          </w:p>
        </w:tc>
        <w:tc>
          <w:tcPr>
            <w:tcW w:w="226"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w:t>
            </w:r>
          </w:p>
        </w:tc>
        <w:tc>
          <w:tcPr>
            <w:tcW w:w="249"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16</w:t>
            </w:r>
          </w:p>
        </w:tc>
        <w:tc>
          <w:tcPr>
            <w:tcW w:w="207"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17</w:t>
            </w:r>
          </w:p>
        </w:tc>
        <w:tc>
          <w:tcPr>
            <w:tcW w:w="192"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w:t>
            </w:r>
          </w:p>
        </w:tc>
        <w:tc>
          <w:tcPr>
            <w:tcW w:w="177"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w:t>
            </w:r>
          </w:p>
        </w:tc>
        <w:tc>
          <w:tcPr>
            <w:tcW w:w="256"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20</w:t>
            </w:r>
          </w:p>
        </w:tc>
        <w:tc>
          <w:tcPr>
            <w:tcW w:w="209" w:type="pct"/>
            <w:tcBorders>
              <w:top w:val="nil"/>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21</w:t>
            </w:r>
          </w:p>
        </w:tc>
        <w:tc>
          <w:tcPr>
            <w:tcW w:w="217"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22</w:t>
            </w:r>
          </w:p>
        </w:tc>
        <w:tc>
          <w:tcPr>
            <w:tcW w:w="278" w:type="pct"/>
            <w:tcBorders>
              <w:top w:val="single" w:sz="4" w:space="0" w:color="auto"/>
              <w:left w:val="nil"/>
              <w:bottom w:val="single" w:sz="4" w:space="0" w:color="auto"/>
              <w:right w:val="single" w:sz="4" w:space="0" w:color="auto"/>
            </w:tcBorders>
            <w:shd w:val="clear" w:color="auto" w:fill="FFFFFF" w:themeFill="background1"/>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23</w:t>
            </w:r>
          </w:p>
        </w:tc>
      </w:tr>
      <w:tr w:rsidR="00B97DB4" w:rsidRPr="008A4FDF" w:rsidTr="005F2B23">
        <w:trPr>
          <w:trHeight w:val="397"/>
          <w:jc w:val="center"/>
        </w:trPr>
        <w:tc>
          <w:tcPr>
            <w:tcW w:w="12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淮北市</w:t>
            </w:r>
          </w:p>
        </w:tc>
        <w:tc>
          <w:tcPr>
            <w:tcW w:w="197"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17304</w:t>
            </w:r>
          </w:p>
        </w:tc>
        <w:tc>
          <w:tcPr>
            <w:tcW w:w="197"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14012</w:t>
            </w:r>
          </w:p>
        </w:tc>
        <w:tc>
          <w:tcPr>
            <w:tcW w:w="173"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3492</w:t>
            </w:r>
          </w:p>
        </w:tc>
        <w:tc>
          <w:tcPr>
            <w:tcW w:w="124"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7"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10794</w:t>
            </w:r>
          </w:p>
        </w:tc>
        <w:tc>
          <w:tcPr>
            <w:tcW w:w="197"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62.4%</w:t>
            </w:r>
          </w:p>
        </w:tc>
        <w:tc>
          <w:tcPr>
            <w:tcW w:w="172"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7203</w:t>
            </w:r>
          </w:p>
        </w:tc>
        <w:tc>
          <w:tcPr>
            <w:tcW w:w="202"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41.6%</w:t>
            </w:r>
          </w:p>
        </w:tc>
        <w:tc>
          <w:tcPr>
            <w:tcW w:w="174" w:type="pct"/>
            <w:vMerge w:val="restart"/>
            <w:tcBorders>
              <w:top w:val="nil"/>
              <w:left w:val="nil"/>
              <w:bottom w:val="nil"/>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2392</w:t>
            </w: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合计</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7360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6312</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1048</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68.2%</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11782</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9848</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1934</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163.6%</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1815</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130.2%</w:t>
            </w:r>
          </w:p>
        </w:tc>
      </w:tr>
      <w:tr w:rsidR="00B97DB4" w:rsidRPr="008A4FDF" w:rsidTr="005F2B23">
        <w:trPr>
          <w:trHeight w:val="397"/>
          <w:jc w:val="center"/>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2016</w:t>
            </w:r>
            <w:r w:rsidRPr="008A4FDF">
              <w:rPr>
                <w:rFonts w:ascii="Times New Roman" w:eastAsia="宋体" w:hAnsi="Times New Roman" w:cs="Times New Roman"/>
                <w:color w:val="000000" w:themeColor="text1"/>
                <w:kern w:val="0"/>
                <w:sz w:val="18"/>
                <w:szCs w:val="21"/>
              </w:rPr>
              <w:t>年</w:t>
            </w:r>
          </w:p>
        </w:tc>
        <w:tc>
          <w:tcPr>
            <w:tcW w:w="215" w:type="pct"/>
            <w:tcBorders>
              <w:top w:val="nil"/>
              <w:left w:val="single" w:sz="4" w:space="0" w:color="auto"/>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4758</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2732</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1846</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886</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37.9%</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7369</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777</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32.5%</w:t>
            </w:r>
          </w:p>
        </w:tc>
      </w:tr>
      <w:tr w:rsidR="00B97DB4" w:rsidRPr="008A4FDF" w:rsidTr="005F2B23">
        <w:trPr>
          <w:trHeight w:val="397"/>
          <w:jc w:val="center"/>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2017</w:t>
            </w:r>
            <w:r w:rsidRPr="008A4FDF">
              <w:rPr>
                <w:rFonts w:ascii="Times New Roman" w:eastAsia="宋体" w:hAnsi="Times New Roman" w:cs="Times New Roman"/>
                <w:color w:val="000000" w:themeColor="text1"/>
                <w:kern w:val="0"/>
                <w:sz w:val="18"/>
                <w:szCs w:val="21"/>
              </w:rPr>
              <w:t>年</w:t>
            </w:r>
          </w:p>
        </w:tc>
        <w:tc>
          <w:tcPr>
            <w:tcW w:w="215" w:type="pct"/>
            <w:tcBorders>
              <w:top w:val="nil"/>
              <w:left w:val="single" w:sz="4" w:space="0" w:color="auto"/>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4356</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3640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716</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40.4%</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1184</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2682</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2350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312</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37.2%</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4687</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476</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19.9%</w:t>
            </w:r>
          </w:p>
        </w:tc>
      </w:tr>
      <w:tr w:rsidR="00B97DB4" w:rsidRPr="008A4FDF" w:rsidTr="005F2B23">
        <w:trPr>
          <w:trHeight w:val="397"/>
          <w:jc w:val="center"/>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2018</w:t>
            </w:r>
            <w:r w:rsidRPr="008A4FDF">
              <w:rPr>
                <w:rFonts w:ascii="Times New Roman" w:eastAsia="宋体" w:hAnsi="Times New Roman" w:cs="Times New Roman"/>
                <w:color w:val="000000" w:themeColor="text1"/>
                <w:kern w:val="0"/>
                <w:sz w:val="18"/>
                <w:szCs w:val="21"/>
              </w:rPr>
              <w:t>年</w:t>
            </w:r>
          </w:p>
        </w:tc>
        <w:tc>
          <w:tcPr>
            <w:tcW w:w="215" w:type="pct"/>
            <w:tcBorders>
              <w:top w:val="nil"/>
              <w:left w:val="single" w:sz="4" w:space="0" w:color="auto"/>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1032</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700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332</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9.6%</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2618</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2618</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36.3%</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2069</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251</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10.5%</w:t>
            </w:r>
          </w:p>
        </w:tc>
      </w:tr>
      <w:tr w:rsidR="00B97DB4" w:rsidRPr="008A4FDF" w:rsidTr="005F2B23">
        <w:trPr>
          <w:trHeight w:val="397"/>
          <w:jc w:val="center"/>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2019</w:t>
            </w:r>
            <w:r w:rsidRPr="008A4FDF">
              <w:rPr>
                <w:rFonts w:ascii="Times New Roman" w:eastAsia="宋体" w:hAnsi="Times New Roman" w:cs="Times New Roman"/>
                <w:color w:val="000000" w:themeColor="text1"/>
                <w:kern w:val="0"/>
                <w:sz w:val="18"/>
                <w:szCs w:val="21"/>
              </w:rPr>
              <w:t>年</w:t>
            </w:r>
          </w:p>
        </w:tc>
        <w:tc>
          <w:tcPr>
            <w:tcW w:w="215" w:type="pct"/>
            <w:tcBorders>
              <w:top w:val="nil"/>
              <w:left w:val="single" w:sz="4" w:space="0" w:color="auto"/>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9.3%</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2687</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1971</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736</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37.3%</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861</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179</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7.5%</w:t>
            </w:r>
          </w:p>
        </w:tc>
      </w:tr>
      <w:tr w:rsidR="00B97DB4" w:rsidRPr="008A4FDF" w:rsidTr="005F2B23">
        <w:trPr>
          <w:trHeight w:val="397"/>
          <w:jc w:val="center"/>
        </w:trPr>
        <w:tc>
          <w:tcPr>
            <w:tcW w:w="121"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nil"/>
              <w:bottom w:val="nil"/>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nil"/>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2020</w:t>
            </w:r>
            <w:r w:rsidRPr="008A4FDF">
              <w:rPr>
                <w:rFonts w:ascii="Times New Roman" w:eastAsia="宋体" w:hAnsi="Times New Roman" w:cs="Times New Roman"/>
                <w:color w:val="000000" w:themeColor="text1"/>
                <w:kern w:val="0"/>
                <w:sz w:val="18"/>
                <w:szCs w:val="21"/>
              </w:rPr>
              <w:t>年</w:t>
            </w:r>
          </w:p>
        </w:tc>
        <w:tc>
          <w:tcPr>
            <w:tcW w:w="215" w:type="pct"/>
            <w:tcBorders>
              <w:top w:val="nil"/>
              <w:left w:val="single" w:sz="4" w:space="0" w:color="auto"/>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1063</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1063</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14.8%</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132</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5.5%</w:t>
            </w:r>
          </w:p>
        </w:tc>
      </w:tr>
      <w:tr w:rsidR="00B97DB4" w:rsidRPr="008A4FDF" w:rsidTr="005F2B23">
        <w:trPr>
          <w:trHeight w:val="397"/>
          <w:jc w:val="center"/>
        </w:trPr>
        <w:tc>
          <w:tcPr>
            <w:tcW w:w="12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濉溪县</w:t>
            </w:r>
          </w:p>
        </w:tc>
        <w:tc>
          <w:tcPr>
            <w:tcW w:w="1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4671</w:t>
            </w:r>
          </w:p>
        </w:tc>
        <w:tc>
          <w:tcPr>
            <w:tcW w:w="1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3973</w:t>
            </w:r>
          </w:p>
        </w:tc>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698</w:t>
            </w:r>
          </w:p>
        </w:tc>
        <w:tc>
          <w:tcPr>
            <w:tcW w:w="1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4671</w:t>
            </w:r>
          </w:p>
        </w:tc>
        <w:tc>
          <w:tcPr>
            <w:tcW w:w="1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w:t>
            </w:r>
          </w:p>
        </w:tc>
        <w:tc>
          <w:tcPr>
            <w:tcW w:w="1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4671</w:t>
            </w:r>
          </w:p>
        </w:tc>
        <w:tc>
          <w:tcPr>
            <w:tcW w:w="2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w:t>
            </w:r>
          </w:p>
        </w:tc>
        <w:tc>
          <w:tcPr>
            <w:tcW w:w="17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459</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小计</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-86%</w:t>
            </w:r>
          </w:p>
        </w:tc>
      </w:tr>
      <w:tr w:rsidR="00B97DB4" w:rsidRPr="008A4FDF" w:rsidTr="005F2B23">
        <w:trPr>
          <w:trHeight w:val="397"/>
          <w:jc w:val="center"/>
        </w:trPr>
        <w:tc>
          <w:tcPr>
            <w:tcW w:w="121" w:type="pct"/>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2016</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-16%</w:t>
            </w:r>
          </w:p>
        </w:tc>
      </w:tr>
      <w:tr w:rsidR="00B97DB4" w:rsidRPr="008A4FDF" w:rsidTr="005F2B23">
        <w:trPr>
          <w:trHeight w:val="397"/>
          <w:jc w:val="center"/>
        </w:trPr>
        <w:tc>
          <w:tcPr>
            <w:tcW w:w="121" w:type="pct"/>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2017</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-13%</w:t>
            </w:r>
          </w:p>
        </w:tc>
      </w:tr>
      <w:tr w:rsidR="00B97DB4" w:rsidRPr="008A4FDF" w:rsidTr="005F2B23">
        <w:trPr>
          <w:trHeight w:val="397"/>
          <w:jc w:val="center"/>
        </w:trPr>
        <w:tc>
          <w:tcPr>
            <w:tcW w:w="121" w:type="pct"/>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2018</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-22</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w:t>
            </w:r>
          </w:p>
        </w:tc>
      </w:tr>
      <w:tr w:rsidR="00B97DB4" w:rsidRPr="008A4FDF" w:rsidTr="005F2B23">
        <w:trPr>
          <w:trHeight w:val="397"/>
          <w:jc w:val="center"/>
        </w:trPr>
        <w:tc>
          <w:tcPr>
            <w:tcW w:w="121" w:type="pct"/>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2019</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-12</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w:t>
            </w:r>
          </w:p>
        </w:tc>
      </w:tr>
      <w:tr w:rsidR="00B97DB4" w:rsidRPr="008A4FDF" w:rsidTr="005F2B23">
        <w:trPr>
          <w:trHeight w:val="397"/>
          <w:jc w:val="center"/>
        </w:trPr>
        <w:tc>
          <w:tcPr>
            <w:tcW w:w="121" w:type="pct"/>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2020</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09"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-35</w:t>
            </w:r>
          </w:p>
        </w:tc>
        <w:tc>
          <w:tcPr>
            <w:tcW w:w="278"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-29%</w:t>
            </w:r>
          </w:p>
        </w:tc>
      </w:tr>
      <w:tr w:rsidR="00B97DB4" w:rsidRPr="008A4FDF" w:rsidTr="005F2B23">
        <w:trPr>
          <w:trHeight w:val="539"/>
          <w:jc w:val="center"/>
        </w:trPr>
        <w:tc>
          <w:tcPr>
            <w:tcW w:w="121"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lastRenderedPageBreak/>
              <w:t>相山区</w:t>
            </w:r>
          </w:p>
        </w:tc>
        <w:tc>
          <w:tcPr>
            <w:tcW w:w="197"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5936</w:t>
            </w:r>
          </w:p>
        </w:tc>
        <w:tc>
          <w:tcPr>
            <w:tcW w:w="197"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4528</w:t>
            </w:r>
          </w:p>
        </w:tc>
        <w:tc>
          <w:tcPr>
            <w:tcW w:w="173"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1408</w:t>
            </w:r>
          </w:p>
        </w:tc>
        <w:tc>
          <w:tcPr>
            <w:tcW w:w="124"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7" w:type="pct"/>
            <w:vMerge w:val="restart"/>
            <w:tcBorders>
              <w:top w:val="nil"/>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360</w:t>
            </w:r>
          </w:p>
        </w:tc>
        <w:tc>
          <w:tcPr>
            <w:tcW w:w="197" w:type="pct"/>
            <w:vMerge w:val="restart"/>
            <w:tcBorders>
              <w:top w:val="nil"/>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w:t>
            </w:r>
          </w:p>
        </w:tc>
        <w:tc>
          <w:tcPr>
            <w:tcW w:w="172" w:type="pct"/>
            <w:vMerge w:val="restart"/>
            <w:tcBorders>
              <w:top w:val="nil"/>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360</w:t>
            </w:r>
          </w:p>
        </w:tc>
        <w:tc>
          <w:tcPr>
            <w:tcW w:w="202"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w:t>
            </w:r>
          </w:p>
        </w:tc>
        <w:tc>
          <w:tcPr>
            <w:tcW w:w="174" w:type="pct"/>
            <w:vMerge w:val="restart"/>
            <w:tcBorders>
              <w:top w:val="nil"/>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904</w:t>
            </w: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楷体_GB2312" w:hAnsi="Times New Roman" w:cs="Times New Roman"/>
                <w:color w:val="000000" w:themeColor="text1"/>
                <w:kern w:val="0"/>
                <w:sz w:val="18"/>
                <w:szCs w:val="21"/>
              </w:rPr>
            </w:pPr>
            <w:r w:rsidRPr="008A4FDF">
              <w:rPr>
                <w:rFonts w:ascii="Times New Roman" w:eastAsia="楷体_GB2312" w:hAnsi="Times New Roman" w:cs="Times New Roman"/>
                <w:color w:val="000000" w:themeColor="text1"/>
                <w:kern w:val="0"/>
                <w:sz w:val="18"/>
                <w:szCs w:val="21"/>
              </w:rPr>
              <w:t>小计</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5576</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4528</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1048</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1548.9%</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5576</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4528</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1048</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1548.9%</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1865</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206.3%</w:t>
            </w:r>
          </w:p>
        </w:tc>
      </w:tr>
      <w:tr w:rsidR="00B97DB4" w:rsidRPr="008A4FDF" w:rsidTr="005F2B23">
        <w:trPr>
          <w:trHeight w:val="539"/>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2016</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269.4%</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4606</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970</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269.4%</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4606</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747</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82.6%</w:t>
            </w:r>
          </w:p>
        </w:tc>
      </w:tr>
      <w:tr w:rsidR="00B97DB4" w:rsidRPr="008A4FDF" w:rsidTr="005F2B23">
        <w:trPr>
          <w:trHeight w:val="539"/>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2017</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3574</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2858</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716</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992.8%</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1032</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1032</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700</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312</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286.7%</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3574</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488</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54.0%</w:t>
            </w:r>
          </w:p>
        </w:tc>
      </w:tr>
      <w:tr w:rsidR="00B97DB4" w:rsidRPr="008A4FDF" w:rsidTr="005F2B23">
        <w:trPr>
          <w:trHeight w:val="539"/>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2018</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1032</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700</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332</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286.7%</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1844</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1844</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512.2%</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1730</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273</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30.2%</w:t>
            </w:r>
          </w:p>
        </w:tc>
      </w:tr>
      <w:tr w:rsidR="00B97DB4" w:rsidRPr="008A4FDF" w:rsidTr="005F2B23">
        <w:trPr>
          <w:trHeight w:val="539"/>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2019</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1419</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703</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736</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394.2%</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311</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191</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21.1%</w:t>
            </w:r>
          </w:p>
        </w:tc>
      </w:tr>
      <w:tr w:rsidR="00B97DB4" w:rsidRPr="008A4FDF" w:rsidTr="005F2B23">
        <w:trPr>
          <w:trHeight w:val="539"/>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nil"/>
              <w:left w:val="single" w:sz="4" w:space="0" w:color="auto"/>
              <w:bottom w:val="single" w:sz="4" w:space="0" w:color="auto"/>
              <w:right w:val="nil"/>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2020</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311</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311</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86.4%</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166</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18.4%</w:t>
            </w:r>
          </w:p>
        </w:tc>
      </w:tr>
      <w:tr w:rsidR="00B97DB4" w:rsidRPr="008A4FDF" w:rsidTr="005F2B23">
        <w:trPr>
          <w:trHeight w:val="539"/>
          <w:jc w:val="center"/>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杜集区</w:t>
            </w:r>
          </w:p>
        </w:tc>
        <w:tc>
          <w:tcPr>
            <w:tcW w:w="197" w:type="pct"/>
            <w:vMerge w:val="restar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4253</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3215</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1038</w:t>
            </w:r>
          </w:p>
        </w:tc>
        <w:tc>
          <w:tcPr>
            <w:tcW w:w="1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3319</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73.38%</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1643</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36.33%</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812</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楷体_GB2312" w:hAnsi="Times New Roman" w:cs="Times New Roman"/>
                <w:color w:val="000000" w:themeColor="text1"/>
                <w:kern w:val="0"/>
                <w:sz w:val="18"/>
                <w:szCs w:val="21"/>
              </w:rPr>
            </w:pPr>
            <w:r w:rsidRPr="008A4FDF">
              <w:rPr>
                <w:rFonts w:ascii="Times New Roman" w:eastAsia="楷体_GB2312" w:hAnsi="Times New Roman" w:cs="Times New Roman"/>
                <w:color w:val="000000" w:themeColor="text1"/>
                <w:kern w:val="0"/>
                <w:sz w:val="18"/>
                <w:szCs w:val="21"/>
              </w:rPr>
              <w:t>小计</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782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782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23.6%</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3332</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2446</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886</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202.8%</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5.3%</w:t>
            </w:r>
          </w:p>
        </w:tc>
      </w:tr>
      <w:tr w:rsidR="00B97DB4" w:rsidRPr="008A4FDF" w:rsidTr="005F2B23">
        <w:trPr>
          <w:trHeight w:val="539"/>
          <w:jc w:val="cent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nil"/>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2016</w:t>
            </w:r>
            <w:r w:rsidRPr="008A4FDF">
              <w:rPr>
                <w:rFonts w:ascii="Times New Roman" w:eastAsia="宋体" w:hAnsi="Times New Roman" w:cs="Times New Roman"/>
                <w:color w:val="000000" w:themeColor="text1"/>
                <w:kern w:val="0"/>
                <w:sz w:val="18"/>
                <w:szCs w:val="21"/>
              </w:rPr>
              <w:t>年</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1434</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548</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886</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87.3%</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1176</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4.9%</w:t>
            </w:r>
          </w:p>
        </w:tc>
      </w:tr>
      <w:tr w:rsidR="00B97DB4" w:rsidRPr="008A4FDF" w:rsidTr="005F2B23">
        <w:trPr>
          <w:trHeight w:val="539"/>
          <w:jc w:val="cent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nil"/>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2017</w:t>
            </w:r>
            <w:r w:rsidRPr="008A4FDF">
              <w:rPr>
                <w:rFonts w:ascii="Times New Roman" w:eastAsia="宋体" w:hAnsi="Times New Roman" w:cs="Times New Roman"/>
                <w:color w:val="000000" w:themeColor="text1"/>
                <w:kern w:val="0"/>
                <w:sz w:val="18"/>
                <w:szCs w:val="21"/>
              </w:rPr>
              <w:t>年</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782</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782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23.6%</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124</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124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7.6%</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1052</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0.4%</w:t>
            </w:r>
          </w:p>
        </w:tc>
      </w:tr>
      <w:tr w:rsidR="00B97DB4" w:rsidRPr="008A4FDF" w:rsidTr="005F2B23">
        <w:trPr>
          <w:trHeight w:val="539"/>
          <w:jc w:val="cent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nil"/>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2018</w:t>
            </w:r>
            <w:r w:rsidRPr="008A4FDF">
              <w:rPr>
                <w:rFonts w:ascii="Times New Roman" w:eastAsia="宋体" w:hAnsi="Times New Roman" w:cs="Times New Roman"/>
                <w:color w:val="000000" w:themeColor="text1"/>
                <w:kern w:val="0"/>
                <w:sz w:val="18"/>
                <w:szCs w:val="21"/>
              </w:rPr>
              <w:t>年</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756</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756</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46.0%</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296</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539"/>
          <w:jc w:val="cent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nil"/>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2019</w:t>
            </w:r>
            <w:r w:rsidRPr="008A4FDF">
              <w:rPr>
                <w:rFonts w:ascii="Times New Roman" w:eastAsia="宋体" w:hAnsi="Times New Roman" w:cs="Times New Roman"/>
                <w:color w:val="000000" w:themeColor="text1"/>
                <w:kern w:val="0"/>
                <w:sz w:val="18"/>
                <w:szCs w:val="21"/>
              </w:rPr>
              <w:t>年</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773</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773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47.1%</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539"/>
          <w:jc w:val="center"/>
        </w:trPr>
        <w:tc>
          <w:tcPr>
            <w:tcW w:w="121"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nil"/>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ind w:leftChars="-50" w:left="-105" w:rightChars="-50" w:right="-105"/>
              <w:jc w:val="left"/>
              <w:rPr>
                <w:rFonts w:ascii="Times New Roman" w:eastAsia="黑体" w:hAnsi="Times New Roman" w:cs="Times New Roman"/>
                <w:color w:val="000000" w:themeColor="text1"/>
                <w:kern w:val="0"/>
                <w:sz w:val="18"/>
                <w:szCs w:val="21"/>
              </w:rPr>
            </w:pPr>
          </w:p>
        </w:tc>
        <w:tc>
          <w:tcPr>
            <w:tcW w:w="240" w:type="pct"/>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2020</w:t>
            </w:r>
            <w:r w:rsidRPr="008A4FDF">
              <w:rPr>
                <w:rFonts w:ascii="Times New Roman" w:eastAsia="宋体" w:hAnsi="Times New Roman" w:cs="Times New Roman"/>
                <w:color w:val="000000" w:themeColor="text1"/>
                <w:kern w:val="0"/>
                <w:sz w:val="18"/>
                <w:szCs w:val="21"/>
              </w:rPr>
              <w:t>年</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245</w:t>
            </w: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245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14.9%</w:t>
            </w:r>
          </w:p>
        </w:tc>
        <w:tc>
          <w:tcPr>
            <w:tcW w:w="209"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397"/>
          <w:jc w:val="center"/>
        </w:trPr>
        <w:tc>
          <w:tcPr>
            <w:tcW w:w="1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lastRenderedPageBreak/>
              <w:t>烈山区</w:t>
            </w:r>
          </w:p>
        </w:tc>
        <w:tc>
          <w:tcPr>
            <w:tcW w:w="1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2444</w:t>
            </w:r>
          </w:p>
        </w:tc>
        <w:tc>
          <w:tcPr>
            <w:tcW w:w="1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2296</w:t>
            </w:r>
          </w:p>
        </w:tc>
        <w:tc>
          <w:tcPr>
            <w:tcW w:w="1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348</w:t>
            </w:r>
          </w:p>
        </w:tc>
        <w:tc>
          <w:tcPr>
            <w:tcW w:w="1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7" w:type="pct"/>
            <w:vMerge w:val="restart"/>
            <w:tcBorders>
              <w:top w:val="single" w:sz="4" w:space="0" w:color="auto"/>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2444</w:t>
            </w:r>
          </w:p>
        </w:tc>
        <w:tc>
          <w:tcPr>
            <w:tcW w:w="197" w:type="pct"/>
            <w:vMerge w:val="restart"/>
            <w:tcBorders>
              <w:top w:val="single" w:sz="4" w:space="0" w:color="auto"/>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w:t>
            </w:r>
          </w:p>
        </w:tc>
        <w:tc>
          <w:tcPr>
            <w:tcW w:w="172" w:type="pct"/>
            <w:vMerge w:val="restart"/>
            <w:tcBorders>
              <w:top w:val="single" w:sz="4" w:space="0" w:color="auto"/>
              <w:left w:val="single" w:sz="4" w:space="0" w:color="auto"/>
              <w:bottom w:val="single" w:sz="4" w:space="0" w:color="auto"/>
              <w:right w:val="nil"/>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529</w:t>
            </w:r>
          </w:p>
        </w:tc>
        <w:tc>
          <w:tcPr>
            <w:tcW w:w="2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21.60%</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217</w:t>
            </w:r>
          </w:p>
        </w:tc>
        <w:tc>
          <w:tcPr>
            <w:tcW w:w="240"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楷体_GB2312" w:hAnsi="Times New Roman" w:cs="Times New Roman"/>
                <w:color w:val="000000" w:themeColor="text1"/>
                <w:kern w:val="0"/>
                <w:sz w:val="18"/>
                <w:szCs w:val="21"/>
              </w:rPr>
            </w:pPr>
            <w:r w:rsidRPr="008A4FDF">
              <w:rPr>
                <w:rFonts w:ascii="Times New Roman" w:eastAsia="楷体_GB2312" w:hAnsi="Times New Roman" w:cs="Times New Roman"/>
                <w:color w:val="000000" w:themeColor="text1"/>
                <w:kern w:val="0"/>
                <w:sz w:val="18"/>
                <w:szCs w:val="21"/>
              </w:rPr>
              <w:t>小计</w:t>
            </w:r>
          </w:p>
        </w:tc>
        <w:tc>
          <w:tcPr>
            <w:tcW w:w="215"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43.64%</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2874</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2874</w:t>
            </w:r>
          </w:p>
        </w:tc>
        <w:tc>
          <w:tcPr>
            <w:tcW w:w="192"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543.3%</w:t>
            </w:r>
          </w:p>
        </w:tc>
        <w:tc>
          <w:tcPr>
            <w:tcW w:w="209"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17"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4.6%</w:t>
            </w:r>
          </w:p>
        </w:tc>
      </w:tr>
      <w:tr w:rsidR="00B97DB4" w:rsidRPr="008A4FDF" w:rsidTr="005F2B23">
        <w:trPr>
          <w:trHeight w:val="397"/>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2016</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328</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328</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62.0%</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1587</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4.1%</w:t>
            </w:r>
          </w:p>
        </w:tc>
      </w:tr>
      <w:tr w:rsidR="00B97DB4" w:rsidRPr="008A4FDF" w:rsidTr="005F2B23">
        <w:trPr>
          <w:trHeight w:val="397"/>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2017</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1526</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1526</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288.5%</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61</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397"/>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2018</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18</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3.4%</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397"/>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2019</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1002</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43.60%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495</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495</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93.6%</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550</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0.0%</w:t>
            </w:r>
          </w:p>
        </w:tc>
      </w:tr>
      <w:tr w:rsidR="00B97DB4" w:rsidRPr="008A4FDF" w:rsidTr="005F2B23">
        <w:trPr>
          <w:trHeight w:val="397"/>
          <w:jc w:val="center"/>
        </w:trPr>
        <w:tc>
          <w:tcPr>
            <w:tcW w:w="1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2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97"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2" w:type="pct"/>
            <w:vMerge/>
            <w:tcBorders>
              <w:top w:val="single" w:sz="4" w:space="0" w:color="auto"/>
              <w:left w:val="single" w:sz="4" w:space="0" w:color="auto"/>
              <w:bottom w:val="single" w:sz="4" w:space="0" w:color="auto"/>
              <w:right w:val="nil"/>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8"/>
                <w:szCs w:val="21"/>
              </w:rPr>
            </w:pPr>
          </w:p>
        </w:tc>
        <w:tc>
          <w:tcPr>
            <w:tcW w:w="240"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宋体" w:hAnsi="Times New Roman" w:cs="Times New Roman"/>
                <w:color w:val="000000" w:themeColor="text1"/>
                <w:kern w:val="0"/>
                <w:sz w:val="18"/>
                <w:szCs w:val="21"/>
              </w:rPr>
            </w:pPr>
            <w:r w:rsidRPr="008A4FDF">
              <w:rPr>
                <w:rFonts w:ascii="Times New Roman" w:eastAsia="宋体" w:hAnsi="Times New Roman" w:cs="Times New Roman"/>
                <w:color w:val="000000" w:themeColor="text1"/>
                <w:kern w:val="0"/>
                <w:sz w:val="18"/>
                <w:szCs w:val="21"/>
              </w:rPr>
              <w:t>2020</w:t>
            </w:r>
            <w:r w:rsidRPr="008A4FDF">
              <w:rPr>
                <w:rFonts w:ascii="Times New Roman" w:eastAsia="宋体" w:hAnsi="Times New Roman" w:cs="Times New Roman"/>
                <w:color w:val="000000" w:themeColor="text1"/>
                <w:kern w:val="0"/>
                <w:sz w:val="18"/>
                <w:szCs w:val="21"/>
              </w:rPr>
              <w:t>年</w:t>
            </w:r>
          </w:p>
        </w:tc>
        <w:tc>
          <w:tcPr>
            <w:tcW w:w="215"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2"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9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41"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43.60%</w:t>
            </w:r>
          </w:p>
        </w:tc>
        <w:tc>
          <w:tcPr>
            <w:tcW w:w="22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4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507</w:t>
            </w:r>
          </w:p>
        </w:tc>
        <w:tc>
          <w:tcPr>
            <w:tcW w:w="207" w:type="pct"/>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507</w:t>
            </w:r>
          </w:p>
        </w:tc>
        <w:tc>
          <w:tcPr>
            <w:tcW w:w="192"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17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w:t>
            </w:r>
          </w:p>
        </w:tc>
        <w:tc>
          <w:tcPr>
            <w:tcW w:w="256"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95.8%</w:t>
            </w:r>
          </w:p>
        </w:tc>
        <w:tc>
          <w:tcPr>
            <w:tcW w:w="209"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43</w:t>
            </w:r>
          </w:p>
        </w:tc>
        <w:tc>
          <w:tcPr>
            <w:tcW w:w="217"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1</w:t>
            </w:r>
          </w:p>
        </w:tc>
        <w:tc>
          <w:tcPr>
            <w:tcW w:w="278" w:type="pct"/>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ind w:leftChars="-50" w:left="-105" w:rightChars="-50" w:right="-105"/>
              <w:jc w:val="center"/>
              <w:rPr>
                <w:rFonts w:ascii="Times New Roman" w:eastAsia="黑体" w:hAnsi="Times New Roman" w:cs="Times New Roman"/>
                <w:color w:val="000000" w:themeColor="text1"/>
                <w:kern w:val="0"/>
                <w:sz w:val="18"/>
                <w:szCs w:val="21"/>
              </w:rPr>
            </w:pPr>
            <w:r w:rsidRPr="008A4FDF">
              <w:rPr>
                <w:rFonts w:ascii="Times New Roman" w:eastAsia="黑体" w:hAnsi="Times New Roman" w:cs="Times New Roman"/>
                <w:color w:val="000000" w:themeColor="text1"/>
                <w:kern w:val="0"/>
                <w:sz w:val="18"/>
                <w:szCs w:val="21"/>
              </w:rPr>
              <w:t>0.5%</w:t>
            </w:r>
          </w:p>
        </w:tc>
      </w:tr>
    </w:tbl>
    <w:p w:rsidR="002A30EB" w:rsidRPr="008A4FDF" w:rsidRDefault="002A30EB" w:rsidP="00412419">
      <w:pPr>
        <w:widowControl/>
        <w:jc w:val="left"/>
        <w:rPr>
          <w:rFonts w:ascii="Times New Roman" w:hAnsi="Times New Roman" w:cs="Times New Roman"/>
          <w:color w:val="000000" w:themeColor="text1"/>
        </w:rPr>
      </w:pPr>
    </w:p>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B97DB4">
      <w:pPr>
        <w:widowControl/>
        <w:spacing w:line="580" w:lineRule="exact"/>
        <w:jc w:val="left"/>
        <w:rPr>
          <w:rFonts w:ascii="Times New Roman" w:eastAsia="黑体" w:hAnsi="Times New Roman" w:cs="Times New Roman"/>
          <w:color w:val="000000" w:themeColor="text1"/>
          <w:kern w:val="0"/>
          <w:sz w:val="32"/>
          <w:szCs w:val="32"/>
        </w:rPr>
      </w:pPr>
      <w:bookmarkStart w:id="3" w:name="RANGE!A1:T37"/>
      <w:r w:rsidRPr="008A4FDF">
        <w:rPr>
          <w:rFonts w:ascii="Times New Roman" w:eastAsia="黑体" w:hAnsi="黑体" w:cs="Times New Roman"/>
          <w:color w:val="000000" w:themeColor="text1"/>
          <w:kern w:val="0"/>
          <w:sz w:val="32"/>
          <w:szCs w:val="32"/>
        </w:rPr>
        <w:lastRenderedPageBreak/>
        <w:t>附件</w:t>
      </w:r>
      <w:r w:rsidRPr="008A4FDF">
        <w:rPr>
          <w:rFonts w:ascii="Times New Roman" w:eastAsia="黑体" w:hAnsi="Times New Roman" w:cs="Times New Roman"/>
          <w:color w:val="000000" w:themeColor="text1"/>
          <w:kern w:val="0"/>
          <w:sz w:val="32"/>
          <w:szCs w:val="32"/>
        </w:rPr>
        <w:t>3</w:t>
      </w:r>
      <w:bookmarkEnd w:id="3"/>
    </w:p>
    <w:p w:rsidR="00B97DB4" w:rsidRPr="008A4FDF" w:rsidRDefault="00B97DB4" w:rsidP="00B97DB4">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十三五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期间历年棚户区改造计划完成情况表</w:t>
      </w:r>
    </w:p>
    <w:p w:rsidR="00B97DB4" w:rsidRPr="008A4FDF" w:rsidRDefault="00B97DB4" w:rsidP="00B97DB4">
      <w:pPr>
        <w:widowControl/>
        <w:spacing w:line="580" w:lineRule="exact"/>
        <w:jc w:val="center"/>
        <w:rPr>
          <w:rFonts w:ascii="Times New Roman" w:hAnsi="Times New Roman" w:cs="Times New Roman"/>
          <w:color w:val="000000" w:themeColor="text1"/>
          <w:sz w:val="44"/>
          <w:szCs w:val="44"/>
        </w:rPr>
      </w:pPr>
      <w:r w:rsidRPr="008A4FDF">
        <w:rPr>
          <w:rFonts w:ascii="Times New Roman" w:eastAsia="楷体_GB2312" w:hAnsi="Times New Roman" w:cs="Times New Roman"/>
          <w:color w:val="000000" w:themeColor="text1"/>
          <w:kern w:val="0"/>
          <w:sz w:val="22"/>
        </w:rPr>
        <w:t>填报单位：</w:t>
      </w:r>
      <w:r w:rsidRPr="008A4FDF">
        <w:rPr>
          <w:rFonts w:ascii="Times New Roman" w:eastAsia="楷体_GB2312" w:hAnsi="Times New Roman" w:cs="Times New Roman"/>
          <w:color w:val="000000" w:themeColor="text1"/>
          <w:kern w:val="0"/>
          <w:sz w:val="22"/>
        </w:rPr>
        <w:t xml:space="preserve">                                      </w:t>
      </w:r>
      <w:r w:rsidR="00F65387">
        <w:rPr>
          <w:rFonts w:ascii="Times New Roman" w:eastAsia="楷体_GB2312" w:hAnsi="Times New Roman" w:cs="Times New Roman" w:hint="eastAsia"/>
          <w:color w:val="000000" w:themeColor="text1"/>
          <w:kern w:val="0"/>
          <w:sz w:val="22"/>
        </w:rPr>
        <w:t xml:space="preserve">       </w:t>
      </w:r>
      <w:r w:rsidRPr="008A4FDF">
        <w:rPr>
          <w:rFonts w:ascii="Times New Roman" w:eastAsia="楷体_GB2312" w:hAnsi="Times New Roman" w:cs="Times New Roman"/>
          <w:color w:val="000000" w:themeColor="text1"/>
          <w:kern w:val="0"/>
          <w:sz w:val="22"/>
        </w:rPr>
        <w:t xml:space="preserve">                                                                   </w:t>
      </w:r>
      <w:r w:rsidRPr="008A4FDF">
        <w:rPr>
          <w:rFonts w:ascii="Times New Roman" w:eastAsia="楷体_GB2312" w:hAnsi="Times New Roman" w:cs="Times New Roman"/>
          <w:color w:val="000000" w:themeColor="text1"/>
          <w:kern w:val="0"/>
          <w:sz w:val="22"/>
        </w:rPr>
        <w:t>单位：套</w:t>
      </w:r>
    </w:p>
    <w:tbl>
      <w:tblPr>
        <w:tblW w:w="15908" w:type="dxa"/>
        <w:jc w:val="center"/>
        <w:tblLook w:val="04A0"/>
      </w:tblPr>
      <w:tblGrid>
        <w:gridCol w:w="874"/>
        <w:gridCol w:w="880"/>
        <w:gridCol w:w="720"/>
        <w:gridCol w:w="1040"/>
        <w:gridCol w:w="1040"/>
        <w:gridCol w:w="1120"/>
        <w:gridCol w:w="883"/>
        <w:gridCol w:w="716"/>
        <w:gridCol w:w="816"/>
        <w:gridCol w:w="787"/>
        <w:gridCol w:w="616"/>
        <w:gridCol w:w="666"/>
        <w:gridCol w:w="716"/>
        <w:gridCol w:w="880"/>
        <w:gridCol w:w="892"/>
        <w:gridCol w:w="751"/>
        <w:gridCol w:w="754"/>
        <w:gridCol w:w="611"/>
        <w:gridCol w:w="536"/>
        <w:gridCol w:w="610"/>
      </w:tblGrid>
      <w:tr w:rsidR="002A30EB" w:rsidRPr="008A4FDF" w:rsidTr="00F2769F">
        <w:trPr>
          <w:trHeight w:val="397"/>
          <w:tblHeader/>
          <w:jc w:val="center"/>
        </w:trPr>
        <w:tc>
          <w:tcPr>
            <w:tcW w:w="175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分类指标</w:t>
            </w:r>
          </w:p>
        </w:tc>
        <w:tc>
          <w:tcPr>
            <w:tcW w:w="912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十三五</w:t>
            </w: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期间目标任务及完成情况</w:t>
            </w:r>
          </w:p>
        </w:tc>
        <w:tc>
          <w:tcPr>
            <w:tcW w:w="5034" w:type="dxa"/>
            <w:gridSpan w:val="7"/>
            <w:tcBorders>
              <w:top w:val="single" w:sz="4" w:space="0" w:color="auto"/>
              <w:left w:val="nil"/>
              <w:bottom w:val="single" w:sz="4" w:space="0" w:color="auto"/>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十三五</w:t>
            </w: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期间已开工棚户区改造分类情况</w:t>
            </w:r>
          </w:p>
        </w:tc>
      </w:tr>
      <w:tr w:rsidR="008A4FDF" w:rsidRPr="008A4FDF" w:rsidTr="00F2769F">
        <w:trPr>
          <w:trHeight w:val="397"/>
          <w:tblHeader/>
          <w:jc w:val="center"/>
        </w:trPr>
        <w:tc>
          <w:tcPr>
            <w:tcW w:w="1754" w:type="dxa"/>
            <w:gridSpan w:val="2"/>
            <w:vMerge/>
            <w:tcBorders>
              <w:top w:val="single" w:sz="4" w:space="0" w:color="auto"/>
              <w:left w:val="single" w:sz="4" w:space="0" w:color="auto"/>
              <w:bottom w:val="single" w:sz="4" w:space="0" w:color="000000"/>
              <w:right w:val="nil"/>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48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十三五</w:t>
            </w: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规划实施情况</w:t>
            </w:r>
          </w:p>
        </w:tc>
        <w:tc>
          <w:tcPr>
            <w:tcW w:w="2319" w:type="dxa"/>
            <w:gridSpan w:val="3"/>
            <w:tcBorders>
              <w:top w:val="single" w:sz="4" w:space="0" w:color="auto"/>
              <w:left w:val="nil"/>
              <w:bottom w:val="single" w:sz="4" w:space="0" w:color="auto"/>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各年度基本建成</w:t>
            </w:r>
            <w:r w:rsidRPr="008A4FDF">
              <w:rPr>
                <w:rFonts w:ascii="Times New Roman" w:eastAsia="黑体" w:hAnsi="Times New Roman" w:cs="Times New Roman"/>
                <w:color w:val="000000" w:themeColor="text1"/>
                <w:kern w:val="0"/>
                <w:sz w:val="16"/>
                <w:szCs w:val="20"/>
              </w:rPr>
              <w:br/>
            </w:r>
            <w:r w:rsidRPr="008A4FDF">
              <w:rPr>
                <w:rFonts w:ascii="Times New Roman" w:eastAsia="黑体" w:hAnsi="Times New Roman" w:cs="Times New Roman"/>
                <w:color w:val="000000" w:themeColor="text1"/>
                <w:kern w:val="0"/>
                <w:sz w:val="16"/>
                <w:szCs w:val="20"/>
              </w:rPr>
              <w:t>完成情况</w:t>
            </w:r>
          </w:p>
        </w:tc>
        <w:tc>
          <w:tcPr>
            <w:tcW w:w="1998" w:type="dxa"/>
            <w:gridSpan w:val="3"/>
            <w:tcBorders>
              <w:top w:val="single" w:sz="4" w:space="0" w:color="auto"/>
              <w:left w:val="nil"/>
              <w:bottom w:val="single" w:sz="4" w:space="0" w:color="auto"/>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棚改竣工交付情况</w:t>
            </w:r>
          </w:p>
        </w:tc>
        <w:tc>
          <w:tcPr>
            <w:tcW w:w="3277" w:type="dxa"/>
            <w:gridSpan w:val="4"/>
            <w:tcBorders>
              <w:top w:val="single" w:sz="4" w:space="0" w:color="auto"/>
              <w:left w:val="nil"/>
              <w:bottom w:val="nil"/>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城镇棚户区</w:t>
            </w:r>
          </w:p>
        </w:tc>
        <w:tc>
          <w:tcPr>
            <w:tcW w:w="611"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国有工矿棚户区</w:t>
            </w:r>
          </w:p>
        </w:tc>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垦区棚户区</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林区棚户区</w:t>
            </w:r>
          </w:p>
        </w:tc>
      </w:tr>
      <w:tr w:rsidR="00F2769F" w:rsidRPr="008A4FDF" w:rsidTr="00F2769F">
        <w:trPr>
          <w:trHeight w:val="397"/>
          <w:tblHeader/>
          <w:jc w:val="center"/>
        </w:trPr>
        <w:tc>
          <w:tcPr>
            <w:tcW w:w="1754" w:type="dxa"/>
            <w:gridSpan w:val="2"/>
            <w:vMerge/>
            <w:tcBorders>
              <w:top w:val="single" w:sz="4" w:space="0" w:color="auto"/>
              <w:left w:val="single" w:sz="4" w:space="0" w:color="auto"/>
              <w:bottom w:val="single" w:sz="4" w:space="0" w:color="000000"/>
              <w:right w:val="nil"/>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2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各年度新开工实施情况</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十三五</w:t>
            </w: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规划目标</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十三五</w:t>
            </w:r>
            <w:r w:rsidRPr="008A4FDF">
              <w:rPr>
                <w:rFonts w:ascii="Times New Roman" w:eastAsia="黑体" w:hAnsi="Times New Roman" w:cs="Times New Roman"/>
                <w:color w:val="000000" w:themeColor="text1"/>
                <w:kern w:val="0"/>
                <w:sz w:val="16"/>
                <w:szCs w:val="20"/>
              </w:rPr>
              <w:t>”</w:t>
            </w:r>
            <w:r w:rsidRPr="008A4FDF">
              <w:rPr>
                <w:rFonts w:ascii="Times New Roman" w:eastAsia="黑体" w:hAnsi="Times New Roman" w:cs="Times New Roman"/>
                <w:color w:val="000000" w:themeColor="text1"/>
                <w:kern w:val="0"/>
                <w:sz w:val="16"/>
                <w:szCs w:val="20"/>
              </w:rPr>
              <w:t>规划目标完成率</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B97DB4"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目标</w:t>
            </w:r>
          </w:p>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任务</w:t>
            </w:r>
          </w:p>
        </w:tc>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实际开工</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完成率</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竣工套数</w:t>
            </w:r>
          </w:p>
        </w:tc>
        <w:tc>
          <w:tcPr>
            <w:tcW w:w="666" w:type="dxa"/>
            <w:vMerge w:val="restart"/>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竣工率</w:t>
            </w:r>
          </w:p>
        </w:tc>
        <w:tc>
          <w:tcPr>
            <w:tcW w:w="716" w:type="dxa"/>
            <w:vMerge w:val="restart"/>
            <w:tcBorders>
              <w:top w:val="nil"/>
              <w:left w:val="single" w:sz="4" w:space="0" w:color="auto"/>
              <w:bottom w:val="single" w:sz="4" w:space="0" w:color="000000"/>
              <w:right w:val="single" w:sz="4" w:space="0" w:color="auto"/>
            </w:tcBorders>
            <w:shd w:val="clear" w:color="auto" w:fill="auto"/>
            <w:vAlign w:val="center"/>
            <w:hideMark/>
          </w:tcPr>
          <w:p w:rsidR="00B97DB4"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最终</w:t>
            </w:r>
          </w:p>
          <w:p w:rsidR="00B97DB4"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全部</w:t>
            </w:r>
            <w:r w:rsidRPr="008A4FDF">
              <w:rPr>
                <w:rFonts w:ascii="Times New Roman" w:eastAsia="黑体" w:hAnsi="Times New Roman" w:cs="Times New Roman"/>
                <w:color w:val="000000" w:themeColor="text1"/>
                <w:kern w:val="0"/>
                <w:sz w:val="16"/>
                <w:szCs w:val="20"/>
              </w:rPr>
              <w:br/>
            </w:r>
            <w:r w:rsidRPr="008A4FDF">
              <w:rPr>
                <w:rFonts w:ascii="Times New Roman" w:eastAsia="黑体" w:hAnsi="Times New Roman" w:cs="Times New Roman"/>
                <w:color w:val="000000" w:themeColor="text1"/>
                <w:kern w:val="0"/>
                <w:sz w:val="16"/>
                <w:szCs w:val="20"/>
              </w:rPr>
              <w:t>竣工</w:t>
            </w:r>
          </w:p>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年度</w:t>
            </w:r>
          </w:p>
        </w:tc>
        <w:tc>
          <w:tcPr>
            <w:tcW w:w="880" w:type="dxa"/>
            <w:tcBorders>
              <w:top w:val="nil"/>
              <w:left w:val="nil"/>
              <w:bottom w:val="nil"/>
              <w:right w:val="nil"/>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 xml:space="preserve">　</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其中，城中村棚户区</w:t>
            </w:r>
          </w:p>
        </w:tc>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城市危房</w:t>
            </w:r>
            <w:r w:rsidRPr="008A4FDF">
              <w:rPr>
                <w:rFonts w:ascii="Times New Roman" w:eastAsia="黑体" w:hAnsi="Times New Roman" w:cs="Times New Roman"/>
                <w:color w:val="000000" w:themeColor="text1"/>
                <w:kern w:val="0"/>
                <w:sz w:val="16"/>
                <w:szCs w:val="20"/>
              </w:rPr>
              <w:br/>
            </w:r>
            <w:r w:rsidRPr="008A4FDF">
              <w:rPr>
                <w:rFonts w:ascii="Times New Roman" w:eastAsia="黑体" w:hAnsi="Times New Roman" w:cs="Times New Roman"/>
                <w:color w:val="000000" w:themeColor="text1"/>
                <w:kern w:val="0"/>
                <w:sz w:val="16"/>
                <w:szCs w:val="20"/>
              </w:rPr>
              <w:t>棚户区</w:t>
            </w:r>
          </w:p>
        </w:tc>
        <w:tc>
          <w:tcPr>
            <w:tcW w:w="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重点镇棚户区</w:t>
            </w:r>
          </w:p>
        </w:tc>
        <w:tc>
          <w:tcPr>
            <w:tcW w:w="611"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53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610"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r>
      <w:tr w:rsidR="00F2769F" w:rsidRPr="008A4FDF" w:rsidTr="00F2769F">
        <w:trPr>
          <w:trHeight w:val="397"/>
          <w:tblHeader/>
          <w:jc w:val="center"/>
        </w:trPr>
        <w:tc>
          <w:tcPr>
            <w:tcW w:w="1754" w:type="dxa"/>
            <w:gridSpan w:val="2"/>
            <w:vMerge/>
            <w:tcBorders>
              <w:top w:val="single" w:sz="4" w:space="0" w:color="auto"/>
              <w:left w:val="single" w:sz="4" w:space="0" w:color="auto"/>
              <w:bottom w:val="single" w:sz="4" w:space="0" w:color="000000"/>
              <w:right w:val="nil"/>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目标任务</w:t>
            </w:r>
          </w:p>
        </w:tc>
        <w:tc>
          <w:tcPr>
            <w:tcW w:w="104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实际开工</w:t>
            </w:r>
          </w:p>
        </w:tc>
        <w:tc>
          <w:tcPr>
            <w:tcW w:w="104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开工率</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883"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81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87"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66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1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880" w:type="dxa"/>
            <w:tcBorders>
              <w:top w:val="nil"/>
              <w:left w:val="nil"/>
              <w:bottom w:val="nil"/>
              <w:right w:val="nil"/>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 xml:space="preserve">　</w:t>
            </w:r>
          </w:p>
        </w:tc>
        <w:tc>
          <w:tcPr>
            <w:tcW w:w="8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611"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536"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610" w:type="dxa"/>
            <w:vMerge/>
            <w:tcBorders>
              <w:top w:val="nil"/>
              <w:left w:val="single" w:sz="4" w:space="0" w:color="auto"/>
              <w:bottom w:val="single" w:sz="4" w:space="0" w:color="000000"/>
              <w:right w:val="single" w:sz="4" w:space="0" w:color="auto"/>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r>
      <w:tr w:rsidR="00F2769F" w:rsidRPr="008A4FDF" w:rsidTr="00F2769F">
        <w:trPr>
          <w:trHeight w:val="397"/>
          <w:tblHeader/>
          <w:jc w:val="center"/>
        </w:trPr>
        <w:tc>
          <w:tcPr>
            <w:tcW w:w="1754" w:type="dxa"/>
            <w:gridSpan w:val="2"/>
            <w:vMerge/>
            <w:tcBorders>
              <w:top w:val="single" w:sz="4" w:space="0" w:color="auto"/>
              <w:left w:val="single" w:sz="4" w:space="0" w:color="auto"/>
              <w:bottom w:val="single" w:sz="4" w:space="0" w:color="000000"/>
              <w:right w:val="nil"/>
            </w:tcBorders>
            <w:shd w:val="clear" w:color="auto" w:fill="auto"/>
            <w:vAlign w:val="center"/>
            <w:hideMark/>
          </w:tcPr>
          <w:p w:rsidR="002A30EB" w:rsidRPr="008A4FDF" w:rsidRDefault="002A30EB" w:rsidP="00B97DB4">
            <w:pPr>
              <w:widowControl/>
              <w:spacing w:line="200" w:lineRule="exact"/>
              <w:jc w:val="left"/>
              <w:rPr>
                <w:rFonts w:ascii="Times New Roman" w:eastAsia="黑体" w:hAnsi="Times New Roman" w:cs="Times New Roman"/>
                <w:color w:val="000000" w:themeColor="text1"/>
                <w:kern w:val="0"/>
                <w:sz w:val="16"/>
                <w:szCs w:val="20"/>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w:t>
            </w:r>
          </w:p>
        </w:tc>
        <w:tc>
          <w:tcPr>
            <w:tcW w:w="104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2</w:t>
            </w:r>
          </w:p>
        </w:tc>
        <w:tc>
          <w:tcPr>
            <w:tcW w:w="104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3</w:t>
            </w:r>
          </w:p>
        </w:tc>
        <w:tc>
          <w:tcPr>
            <w:tcW w:w="112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4</w:t>
            </w:r>
          </w:p>
        </w:tc>
        <w:tc>
          <w:tcPr>
            <w:tcW w:w="88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5</w:t>
            </w:r>
          </w:p>
        </w:tc>
        <w:tc>
          <w:tcPr>
            <w:tcW w:w="7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6</w:t>
            </w:r>
          </w:p>
        </w:tc>
        <w:tc>
          <w:tcPr>
            <w:tcW w:w="8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7</w:t>
            </w:r>
          </w:p>
        </w:tc>
        <w:tc>
          <w:tcPr>
            <w:tcW w:w="787"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8</w:t>
            </w:r>
          </w:p>
        </w:tc>
        <w:tc>
          <w:tcPr>
            <w:tcW w:w="6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9</w:t>
            </w:r>
          </w:p>
        </w:tc>
        <w:tc>
          <w:tcPr>
            <w:tcW w:w="6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9</w:t>
            </w:r>
          </w:p>
        </w:tc>
        <w:tc>
          <w:tcPr>
            <w:tcW w:w="7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12</w:t>
            </w:r>
          </w:p>
        </w:tc>
        <w:tc>
          <w:tcPr>
            <w:tcW w:w="89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13</w:t>
            </w:r>
          </w:p>
        </w:tc>
        <w:tc>
          <w:tcPr>
            <w:tcW w:w="7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14</w:t>
            </w:r>
          </w:p>
        </w:tc>
        <w:tc>
          <w:tcPr>
            <w:tcW w:w="75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15</w:t>
            </w:r>
          </w:p>
        </w:tc>
        <w:tc>
          <w:tcPr>
            <w:tcW w:w="61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16</w:t>
            </w:r>
          </w:p>
        </w:tc>
        <w:tc>
          <w:tcPr>
            <w:tcW w:w="5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17</w:t>
            </w:r>
          </w:p>
        </w:tc>
        <w:tc>
          <w:tcPr>
            <w:tcW w:w="61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黑体" w:hAnsi="Times New Roman" w:cs="Times New Roman"/>
                <w:color w:val="000000" w:themeColor="text1"/>
                <w:kern w:val="0"/>
                <w:sz w:val="16"/>
                <w:szCs w:val="20"/>
              </w:rPr>
            </w:pPr>
            <w:r w:rsidRPr="008A4FDF">
              <w:rPr>
                <w:rFonts w:ascii="Times New Roman" w:eastAsia="黑体" w:hAnsi="Times New Roman" w:cs="Times New Roman"/>
                <w:color w:val="000000" w:themeColor="text1"/>
                <w:kern w:val="0"/>
                <w:sz w:val="16"/>
                <w:szCs w:val="20"/>
              </w:rPr>
              <w:t>18</w:t>
            </w:r>
          </w:p>
        </w:tc>
      </w:tr>
      <w:tr w:rsidR="002A30EB" w:rsidRPr="008A4FDF" w:rsidTr="00B97DB4">
        <w:trPr>
          <w:trHeight w:val="454"/>
          <w:jc w:val="center"/>
        </w:trPr>
        <w:tc>
          <w:tcPr>
            <w:tcW w:w="175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4"/>
              </w:rPr>
            </w:pPr>
            <w:r w:rsidRPr="008A4FDF">
              <w:rPr>
                <w:rFonts w:ascii="Times New Roman" w:eastAsia="宋体" w:hAnsi="宋体" w:cs="Times New Roman"/>
                <w:color w:val="000000" w:themeColor="text1"/>
                <w:kern w:val="0"/>
                <w:sz w:val="16"/>
                <w:szCs w:val="24"/>
              </w:rPr>
              <w:t>淮北市合计</w:t>
            </w:r>
          </w:p>
        </w:tc>
        <w:tc>
          <w:tcPr>
            <w:tcW w:w="7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91160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93256</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102%</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122786</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76%</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74275</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102159</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137.5%</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87328</w:t>
            </w:r>
          </w:p>
        </w:tc>
        <w:tc>
          <w:tcPr>
            <w:tcW w:w="66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94%</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10103</w:t>
            </w:r>
          </w:p>
        </w:tc>
        <w:tc>
          <w:tcPr>
            <w:tcW w:w="88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93256</w:t>
            </w:r>
          </w:p>
        </w:tc>
        <w:tc>
          <w:tcPr>
            <w:tcW w:w="892"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93256</w:t>
            </w:r>
          </w:p>
        </w:tc>
        <w:tc>
          <w:tcPr>
            <w:tcW w:w="751"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2016</w:t>
            </w:r>
            <w:r w:rsidRPr="008A4FDF">
              <w:rPr>
                <w:rFonts w:ascii="Times New Roman" w:eastAsia="宋体" w:hAnsi="宋体" w:cs="Times New Roman"/>
                <w:color w:val="000000" w:themeColor="text1"/>
                <w:kern w:val="0"/>
                <w:sz w:val="16"/>
                <w:szCs w:val="20"/>
              </w:rPr>
              <w:t>年</w:t>
            </w:r>
          </w:p>
        </w:tc>
        <w:tc>
          <w:tcPr>
            <w:tcW w:w="880" w:type="dxa"/>
            <w:tcBorders>
              <w:top w:val="single" w:sz="4" w:space="0" w:color="auto"/>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b/>
                <w:bCs/>
                <w:color w:val="000000" w:themeColor="text1"/>
                <w:kern w:val="0"/>
                <w:sz w:val="16"/>
                <w:szCs w:val="20"/>
              </w:rPr>
            </w:pPr>
            <w:r w:rsidRPr="008A4FDF">
              <w:rPr>
                <w:rFonts w:ascii="Times New Roman" w:eastAsia="宋体" w:hAnsi="宋体" w:cs="Times New Roman"/>
                <w:b/>
                <w:bCs/>
                <w:color w:val="000000" w:themeColor="text1"/>
                <w:kern w:val="0"/>
                <w:sz w:val="16"/>
                <w:szCs w:val="20"/>
              </w:rPr>
              <w:t>小计</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13142</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13142</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47398</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28%</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8500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15954</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187.7%</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13142</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13142</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13142</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濉溪县</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7845</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7845</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15043</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52%</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568</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4119</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725.2%</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7845</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7845</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7845</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相山区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1841</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1841</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11027</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17%</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4780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6551</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137.1%</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1841</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2016</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1841</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1841</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杜集区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1419</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1419</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11000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1250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2669</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213.5%</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1419</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2016</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1419</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1419</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烈山区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10328</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1500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135.8%</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2016</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2037</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single" w:sz="4" w:space="0" w:color="auto"/>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市开发区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402</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578</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143.8%</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2017</w:t>
            </w:r>
            <w:r w:rsidRPr="008A4FDF">
              <w:rPr>
                <w:rFonts w:ascii="Times New Roman" w:eastAsia="宋体" w:hAnsi="宋体" w:cs="Times New Roman"/>
                <w:color w:val="000000" w:themeColor="text1"/>
                <w:kern w:val="0"/>
                <w:sz w:val="16"/>
                <w:szCs w:val="20"/>
              </w:rPr>
              <w:t>年</w:t>
            </w: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b/>
                <w:bCs/>
                <w:color w:val="000000" w:themeColor="text1"/>
                <w:kern w:val="0"/>
                <w:sz w:val="16"/>
                <w:szCs w:val="20"/>
              </w:rPr>
            </w:pPr>
            <w:r w:rsidRPr="008A4FDF">
              <w:rPr>
                <w:rFonts w:ascii="Times New Roman" w:eastAsia="宋体" w:hAnsi="宋体" w:cs="Times New Roman"/>
                <w:b/>
                <w:bCs/>
                <w:color w:val="000000" w:themeColor="text1"/>
                <w:kern w:val="0"/>
                <w:sz w:val="16"/>
                <w:szCs w:val="20"/>
              </w:rPr>
              <w:t>小计</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40526</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41610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102.7%</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39370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106%</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15000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27407</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182.7%</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39602</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95%</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41610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41610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濉溪县</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10853</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11038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101.7%</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21798</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51%</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4016</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6776</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168.7%</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9030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82%</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11038</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11038</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相山区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12516</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12981</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103.7%</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7670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169%</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4640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9561</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206.1%</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12981</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2017</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12981</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12981</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杜集区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5520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5766</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104.5%</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1420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406%</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2043</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3023</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148.0%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5766</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2017</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5766</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5766</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454"/>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烈山区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11637</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11825</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101.60%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8482</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139%</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4301</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8047</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187.1%</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11825</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2017</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11825</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11825</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lastRenderedPageBreak/>
              <w:t>2018</w:t>
            </w:r>
            <w:r w:rsidRPr="008A4FDF">
              <w:rPr>
                <w:rFonts w:ascii="Times New Roman" w:eastAsia="宋体" w:hAnsi="宋体" w:cs="Times New Roman"/>
                <w:color w:val="000000" w:themeColor="text1"/>
                <w:kern w:val="0"/>
                <w:sz w:val="16"/>
                <w:szCs w:val="20"/>
              </w:rPr>
              <w:t>年</w:t>
            </w: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b/>
                <w:bCs/>
                <w:color w:val="000000" w:themeColor="text1"/>
                <w:kern w:val="0"/>
                <w:sz w:val="16"/>
                <w:szCs w:val="20"/>
              </w:rPr>
            </w:pPr>
            <w:r w:rsidRPr="008A4FDF">
              <w:rPr>
                <w:rFonts w:ascii="Times New Roman" w:eastAsia="宋体" w:hAnsi="宋体" w:cs="Times New Roman"/>
                <w:b/>
                <w:bCs/>
                <w:color w:val="000000" w:themeColor="text1"/>
                <w:kern w:val="0"/>
                <w:sz w:val="16"/>
                <w:szCs w:val="20"/>
              </w:rPr>
              <w:t>小计</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35205</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35918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102.0%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35918</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35834</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43558</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121.6%</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32098</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89%</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2022</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35918</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35918</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濉溪县</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8690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8735</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100.5%</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8735</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5880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8724</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148.4%</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5935</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68%</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2022</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8735</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8735</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相山区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2048</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3635</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6760</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186.0%</w:t>
            </w:r>
          </w:p>
        </w:tc>
        <w:tc>
          <w:tcPr>
            <w:tcW w:w="616" w:type="dxa"/>
            <w:tcBorders>
              <w:top w:val="nil"/>
              <w:left w:val="nil"/>
              <w:bottom w:val="single" w:sz="4" w:space="0" w:color="auto"/>
              <w:right w:val="single" w:sz="4" w:space="0" w:color="auto"/>
            </w:tcBorders>
            <w:shd w:val="clear" w:color="000000" w:fill="FFFFFF"/>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1028</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2048</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2048</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 xml:space="preserve">　</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杜集区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11743</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11822</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100.7%</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11822</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11743</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13496</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114.9%</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11822</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2018</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11822</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11822</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烈山区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12724</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13313</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104.6%</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13313</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14576</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14578</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13313</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2018</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13313</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13313</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2019</w:t>
            </w:r>
            <w:r w:rsidRPr="008A4FDF">
              <w:rPr>
                <w:rFonts w:ascii="Times New Roman" w:eastAsia="宋体" w:hAnsi="宋体" w:cs="Times New Roman"/>
                <w:color w:val="000000" w:themeColor="text1"/>
                <w:kern w:val="0"/>
                <w:sz w:val="16"/>
                <w:szCs w:val="20"/>
              </w:rPr>
              <w:t>年</w:t>
            </w: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b/>
                <w:bCs/>
                <w:color w:val="000000" w:themeColor="text1"/>
                <w:kern w:val="0"/>
                <w:sz w:val="16"/>
                <w:szCs w:val="20"/>
              </w:rPr>
            </w:pPr>
            <w:r w:rsidRPr="008A4FDF">
              <w:rPr>
                <w:rFonts w:ascii="Times New Roman" w:eastAsia="宋体" w:hAnsi="宋体" w:cs="Times New Roman"/>
                <w:b/>
                <w:bCs/>
                <w:color w:val="000000" w:themeColor="text1"/>
                <w:kern w:val="0"/>
                <w:sz w:val="16"/>
                <w:szCs w:val="20"/>
              </w:rPr>
              <w:t>小计</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8904</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8904</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2021</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濉溪县</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3307</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3307</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相山区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844</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844</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2021</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杜集区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烈山区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1034</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1034</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市开发区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3719</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3719</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r w:rsidRPr="008A4FDF">
              <w:rPr>
                <w:rFonts w:ascii="Times New Roman" w:eastAsia="宋体" w:hAnsi="宋体" w:cs="Times New Roman"/>
                <w:color w:val="000000" w:themeColor="text1"/>
                <w:kern w:val="0"/>
                <w:sz w:val="16"/>
                <w:szCs w:val="20"/>
              </w:rPr>
              <w:t>年</w:t>
            </w: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b/>
                <w:bCs/>
                <w:color w:val="000000" w:themeColor="text1"/>
                <w:kern w:val="0"/>
                <w:sz w:val="16"/>
                <w:szCs w:val="20"/>
              </w:rPr>
            </w:pPr>
            <w:r w:rsidRPr="008A4FDF">
              <w:rPr>
                <w:rFonts w:ascii="Times New Roman" w:eastAsia="宋体" w:hAnsi="宋体" w:cs="Times New Roman"/>
                <w:b/>
                <w:bCs/>
                <w:color w:val="000000" w:themeColor="text1"/>
                <w:kern w:val="0"/>
                <w:sz w:val="16"/>
                <w:szCs w:val="20"/>
              </w:rPr>
              <w:t>小计</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2187</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2486</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113.7%</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6037</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6336</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105.0%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2486</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2486</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2486</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濉溪县</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3268</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3268</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nil"/>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相山区</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0.0%</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无</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杜集区</w:t>
            </w:r>
          </w:p>
        </w:tc>
        <w:tc>
          <w:tcPr>
            <w:tcW w:w="7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587</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778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132.5%</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587</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778</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132.5%</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778</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778</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778</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r w:rsidR="002A30EB" w:rsidRPr="008A4FDF" w:rsidTr="00B97DB4">
        <w:trPr>
          <w:trHeight w:val="397"/>
          <w:jc w:val="center"/>
        </w:trPr>
        <w:tc>
          <w:tcPr>
            <w:tcW w:w="874" w:type="dxa"/>
            <w:vMerge/>
            <w:tcBorders>
              <w:top w:val="nil"/>
              <w:left w:val="single" w:sz="4" w:space="0" w:color="auto"/>
              <w:bottom w:val="single" w:sz="4" w:space="0" w:color="000000"/>
              <w:right w:val="single" w:sz="4" w:space="0" w:color="auto"/>
            </w:tcBorders>
            <w:vAlign w:val="center"/>
            <w:hideMark/>
          </w:tcPr>
          <w:p w:rsidR="002A30EB" w:rsidRPr="008A4FDF" w:rsidRDefault="002A30EB" w:rsidP="00B97DB4">
            <w:pPr>
              <w:widowControl/>
              <w:spacing w:line="200" w:lineRule="exact"/>
              <w:jc w:val="left"/>
              <w:rPr>
                <w:rFonts w:ascii="Times New Roman" w:eastAsia="宋体" w:hAnsi="Times New Roman" w:cs="Times New Roman"/>
                <w:color w:val="000000" w:themeColor="text1"/>
                <w:kern w:val="0"/>
                <w:sz w:val="16"/>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宋体" w:cs="Times New Roman"/>
                <w:color w:val="000000" w:themeColor="text1"/>
                <w:kern w:val="0"/>
                <w:sz w:val="16"/>
                <w:szCs w:val="20"/>
              </w:rPr>
              <w:t>烈山区</w:t>
            </w:r>
          </w:p>
        </w:tc>
        <w:tc>
          <w:tcPr>
            <w:tcW w:w="7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1600</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1708</w:t>
            </w:r>
          </w:p>
        </w:tc>
        <w:tc>
          <w:tcPr>
            <w:tcW w:w="104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106.8%</w:t>
            </w:r>
          </w:p>
        </w:tc>
        <w:tc>
          <w:tcPr>
            <w:tcW w:w="1120"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883"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2182</w:t>
            </w:r>
          </w:p>
        </w:tc>
        <w:tc>
          <w:tcPr>
            <w:tcW w:w="8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2290</w:t>
            </w:r>
          </w:p>
        </w:tc>
        <w:tc>
          <w:tcPr>
            <w:tcW w:w="787"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104.9%</w:t>
            </w:r>
          </w:p>
        </w:tc>
        <w:tc>
          <w:tcPr>
            <w:tcW w:w="616" w:type="dxa"/>
            <w:tcBorders>
              <w:top w:val="nil"/>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1708</w:t>
            </w:r>
          </w:p>
        </w:tc>
        <w:tc>
          <w:tcPr>
            <w:tcW w:w="66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100%</w:t>
            </w:r>
          </w:p>
        </w:tc>
        <w:tc>
          <w:tcPr>
            <w:tcW w:w="71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2020</w:t>
            </w:r>
          </w:p>
        </w:tc>
        <w:tc>
          <w:tcPr>
            <w:tcW w:w="88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1708</w:t>
            </w:r>
          </w:p>
        </w:tc>
        <w:tc>
          <w:tcPr>
            <w:tcW w:w="892"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1708</w:t>
            </w:r>
          </w:p>
        </w:tc>
        <w:tc>
          <w:tcPr>
            <w:tcW w:w="75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754"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1"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c>
          <w:tcPr>
            <w:tcW w:w="610" w:type="dxa"/>
            <w:tcBorders>
              <w:top w:val="nil"/>
              <w:left w:val="nil"/>
              <w:bottom w:val="single" w:sz="4" w:space="0" w:color="auto"/>
              <w:right w:val="single" w:sz="4" w:space="0" w:color="auto"/>
            </w:tcBorders>
            <w:shd w:val="clear" w:color="000000" w:fill="FFFFFF"/>
            <w:noWrap/>
            <w:vAlign w:val="center"/>
            <w:hideMark/>
          </w:tcPr>
          <w:p w:rsidR="002A30EB" w:rsidRPr="008A4FDF" w:rsidRDefault="002A30EB" w:rsidP="00B97DB4">
            <w:pPr>
              <w:widowControl/>
              <w:spacing w:line="200" w:lineRule="exact"/>
              <w:jc w:val="center"/>
              <w:rPr>
                <w:rFonts w:ascii="Times New Roman" w:eastAsia="宋体" w:hAnsi="Times New Roman" w:cs="Times New Roman"/>
                <w:color w:val="000000" w:themeColor="text1"/>
                <w:kern w:val="0"/>
                <w:sz w:val="16"/>
                <w:szCs w:val="20"/>
              </w:rPr>
            </w:pPr>
            <w:r w:rsidRPr="008A4FDF">
              <w:rPr>
                <w:rFonts w:ascii="Times New Roman" w:eastAsia="宋体" w:hAnsi="Times New Roman" w:cs="Times New Roman"/>
                <w:color w:val="000000" w:themeColor="text1"/>
                <w:kern w:val="0"/>
                <w:sz w:val="16"/>
                <w:szCs w:val="20"/>
              </w:rPr>
              <w:t>0</w:t>
            </w:r>
          </w:p>
        </w:tc>
      </w:tr>
    </w:tbl>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w:t>
      </w:r>
      <w:r w:rsidR="008A4FDF" w:rsidRPr="008A4FDF">
        <w:rPr>
          <w:rFonts w:ascii="Times New Roman" w:eastAsia="黑体" w:hAnsi="黑体" w:cs="Times New Roman"/>
          <w:color w:val="000000" w:themeColor="text1"/>
          <w:kern w:val="0"/>
          <w:sz w:val="32"/>
          <w:szCs w:val="32"/>
        </w:rPr>
        <w:t>件</w:t>
      </w:r>
      <w:r w:rsidRPr="008A4FDF">
        <w:rPr>
          <w:rFonts w:ascii="Times New Roman" w:eastAsia="黑体" w:hAnsi="Times New Roman" w:cs="Times New Roman"/>
          <w:color w:val="000000" w:themeColor="text1"/>
          <w:kern w:val="0"/>
          <w:sz w:val="32"/>
          <w:szCs w:val="32"/>
        </w:rPr>
        <w:t>4</w:t>
      </w:r>
    </w:p>
    <w:p w:rsidR="00B97DB4" w:rsidRDefault="00B97DB4" w:rsidP="00F65387">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十四五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时期保障性租赁住房发展目标表</w:t>
      </w:r>
    </w:p>
    <w:p w:rsidR="007B6935" w:rsidRPr="008A4FDF" w:rsidRDefault="007B6935" w:rsidP="007B6935">
      <w:pPr>
        <w:widowControl/>
        <w:spacing w:line="580" w:lineRule="exact"/>
        <w:jc w:val="right"/>
        <w:rPr>
          <w:rFonts w:ascii="Times New Roman" w:eastAsia="方正小标宋简体" w:hAnsi="Times New Roman" w:cs="Times New Roman"/>
          <w:color w:val="000000" w:themeColor="text1"/>
          <w:sz w:val="44"/>
          <w:szCs w:val="44"/>
        </w:rPr>
      </w:pPr>
      <w:r w:rsidRPr="008A4FDF">
        <w:rPr>
          <w:rFonts w:ascii="Times New Roman" w:eastAsia="楷体_GB2312" w:hAnsi="Times New Roman" w:cs="Times New Roman"/>
          <w:color w:val="000000" w:themeColor="text1"/>
          <w:kern w:val="0"/>
          <w:sz w:val="22"/>
        </w:rPr>
        <w:t>单位：套</w:t>
      </w:r>
    </w:p>
    <w:tbl>
      <w:tblPr>
        <w:tblW w:w="5032" w:type="pct"/>
        <w:jc w:val="center"/>
        <w:tblLook w:val="04A0"/>
      </w:tblPr>
      <w:tblGrid>
        <w:gridCol w:w="1699"/>
        <w:gridCol w:w="1256"/>
        <w:gridCol w:w="1628"/>
        <w:gridCol w:w="1375"/>
        <w:gridCol w:w="1375"/>
        <w:gridCol w:w="1375"/>
        <w:gridCol w:w="1378"/>
        <w:gridCol w:w="1387"/>
        <w:gridCol w:w="2027"/>
        <w:gridCol w:w="1381"/>
      </w:tblGrid>
      <w:tr w:rsidR="008D56DD" w:rsidRPr="008A4FDF" w:rsidTr="008D56DD">
        <w:trPr>
          <w:trHeight w:val="567"/>
          <w:jc w:val="center"/>
        </w:trPr>
        <w:tc>
          <w:tcPr>
            <w:tcW w:w="571" w:type="pct"/>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auto"/>
            <w:noWrap/>
            <w:vAlign w:val="center"/>
            <w:hideMark/>
          </w:tcPr>
          <w:p w:rsidR="008D56DD" w:rsidRDefault="008D56DD" w:rsidP="007B6935">
            <w:pPr>
              <w:widowControl/>
              <w:jc w:val="right"/>
              <w:rPr>
                <w:rFonts w:ascii="Times New Roman" w:eastAsia="黑体" w:hAnsi="黑体" w:cs="Times New Roman"/>
                <w:color w:val="000000" w:themeColor="text1"/>
                <w:kern w:val="0"/>
                <w:sz w:val="22"/>
              </w:rPr>
            </w:pPr>
            <w:r>
              <w:rPr>
                <w:rFonts w:ascii="Times New Roman" w:eastAsia="黑体" w:hAnsi="Times New Roman" w:cs="Times New Roman" w:hint="eastAsia"/>
                <w:color w:val="000000" w:themeColor="text1"/>
                <w:kern w:val="0"/>
                <w:sz w:val="22"/>
              </w:rPr>
              <w:t>供应方式</w:t>
            </w:r>
          </w:p>
          <w:p w:rsidR="008D56DD" w:rsidRDefault="008D56DD" w:rsidP="002A30EB">
            <w:pPr>
              <w:widowControl/>
              <w:jc w:val="center"/>
              <w:rPr>
                <w:rFonts w:ascii="Times New Roman" w:eastAsia="黑体" w:hAnsi="黑体" w:cs="Times New Roman"/>
                <w:color w:val="000000" w:themeColor="text1"/>
                <w:kern w:val="0"/>
                <w:sz w:val="22"/>
              </w:rPr>
            </w:pPr>
          </w:p>
          <w:p w:rsidR="008D56DD" w:rsidRDefault="008D56DD" w:rsidP="002A30EB">
            <w:pPr>
              <w:widowControl/>
              <w:jc w:val="center"/>
              <w:rPr>
                <w:rFonts w:ascii="Times New Roman" w:eastAsia="黑体" w:hAnsi="黑体" w:cs="Times New Roman"/>
                <w:color w:val="000000" w:themeColor="text1"/>
                <w:kern w:val="0"/>
                <w:sz w:val="22"/>
              </w:rPr>
            </w:pPr>
          </w:p>
          <w:p w:rsidR="008D56DD" w:rsidRPr="008A4FDF" w:rsidRDefault="008D56DD" w:rsidP="007B6935">
            <w:pPr>
              <w:widowControl/>
              <w:jc w:val="left"/>
              <w:rPr>
                <w:rFonts w:ascii="Times New Roman" w:eastAsia="黑体" w:hAnsi="Times New Roman" w:cs="Times New Roman"/>
                <w:color w:val="000000" w:themeColor="text1"/>
                <w:kern w:val="0"/>
                <w:sz w:val="22"/>
              </w:rPr>
            </w:pPr>
            <w:r>
              <w:rPr>
                <w:rFonts w:ascii="Times New Roman" w:eastAsia="黑体" w:hAnsi="黑体" w:cs="Times New Roman" w:hint="eastAsia"/>
                <w:color w:val="000000" w:themeColor="text1"/>
                <w:kern w:val="0"/>
                <w:sz w:val="22"/>
              </w:rPr>
              <w:t>年份</w:t>
            </w:r>
          </w:p>
        </w:tc>
        <w:tc>
          <w:tcPr>
            <w:tcW w:w="3284" w:type="pct"/>
            <w:gridSpan w:val="7"/>
            <w:tcBorders>
              <w:top w:val="single" w:sz="4" w:space="0" w:color="000000"/>
              <w:left w:val="nil"/>
              <w:right w:val="single" w:sz="4" w:space="0" w:color="000000"/>
            </w:tcBorders>
            <w:shd w:val="clear" w:color="auto" w:fill="auto"/>
            <w:noWrap/>
            <w:vAlign w:val="center"/>
            <w:hideMark/>
          </w:tcPr>
          <w:p w:rsidR="008D56DD" w:rsidRPr="008A4FDF" w:rsidRDefault="008D56DD"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新筹集合计</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56DD" w:rsidRPr="008A4FDF" w:rsidRDefault="008D56DD"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新筹集计划量中已纳入其他中央财政支持计划的保障性租赁住房数量</w:t>
            </w:r>
          </w:p>
        </w:tc>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56DD" w:rsidRPr="008A4FDF" w:rsidRDefault="008D56DD"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基本建成</w:t>
            </w:r>
          </w:p>
        </w:tc>
      </w:tr>
      <w:tr w:rsidR="00B97DB4" w:rsidRPr="008A4FDF" w:rsidTr="008D56DD">
        <w:trPr>
          <w:trHeight w:val="567"/>
          <w:jc w:val="center"/>
        </w:trPr>
        <w:tc>
          <w:tcPr>
            <w:tcW w:w="571" w:type="pct"/>
            <w:vMerge/>
            <w:tcBorders>
              <w:top w:val="single" w:sz="4" w:space="0" w:color="000000"/>
              <w:left w:val="single" w:sz="4" w:space="0" w:color="000000"/>
              <w:bottom w:val="single" w:sz="4" w:space="0" w:color="000000"/>
              <w:right w:val="single" w:sz="4" w:space="0" w:color="000000"/>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2"/>
              </w:rPr>
            </w:pPr>
          </w:p>
        </w:tc>
        <w:tc>
          <w:tcPr>
            <w:tcW w:w="42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 xml:space="preserve">　</w:t>
            </w:r>
          </w:p>
        </w:tc>
        <w:tc>
          <w:tcPr>
            <w:tcW w:w="547"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集体经营性建设用地建设</w:t>
            </w:r>
          </w:p>
        </w:tc>
        <w:tc>
          <w:tcPr>
            <w:tcW w:w="46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企事业单位自有闲置土地建设</w:t>
            </w:r>
          </w:p>
        </w:tc>
        <w:tc>
          <w:tcPr>
            <w:tcW w:w="46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产业园区配套用地建设</w:t>
            </w:r>
          </w:p>
        </w:tc>
        <w:tc>
          <w:tcPr>
            <w:tcW w:w="46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存量闲置房屋建设</w:t>
            </w:r>
          </w:p>
        </w:tc>
        <w:tc>
          <w:tcPr>
            <w:tcW w:w="463"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新供应国有用地建设</w:t>
            </w:r>
          </w:p>
        </w:tc>
        <w:tc>
          <w:tcPr>
            <w:tcW w:w="466" w:type="pct"/>
            <w:tcBorders>
              <w:top w:val="single" w:sz="4" w:space="0" w:color="000000"/>
              <w:left w:val="nil"/>
              <w:bottom w:val="single" w:sz="4" w:space="0" w:color="000000"/>
              <w:right w:val="single" w:sz="4" w:space="0" w:color="000000"/>
            </w:tcBorders>
            <w:shd w:val="clear" w:color="auto" w:fill="auto"/>
            <w:vAlign w:val="center"/>
            <w:hideMark/>
          </w:tcPr>
          <w:p w:rsidR="00B97DB4"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其他方式</w:t>
            </w:r>
          </w:p>
          <w:p w:rsidR="002A30EB" w:rsidRPr="008A4FDF" w:rsidRDefault="002A30EB" w:rsidP="002A30EB">
            <w:pPr>
              <w:widowControl/>
              <w:jc w:val="center"/>
              <w:rPr>
                <w:rFonts w:ascii="Times New Roman" w:eastAsia="黑体" w:hAnsi="Times New Roman" w:cs="Times New Roman"/>
                <w:color w:val="000000" w:themeColor="text1"/>
                <w:kern w:val="0"/>
                <w:sz w:val="22"/>
              </w:rPr>
            </w:pPr>
            <w:r w:rsidRPr="008A4FDF">
              <w:rPr>
                <w:rFonts w:ascii="Times New Roman" w:eastAsia="黑体" w:hAnsi="黑体" w:cs="Times New Roman"/>
                <w:color w:val="000000" w:themeColor="text1"/>
                <w:kern w:val="0"/>
                <w:sz w:val="22"/>
              </w:rPr>
              <w:t>建设</w:t>
            </w:r>
          </w:p>
        </w:tc>
        <w:tc>
          <w:tcPr>
            <w:tcW w:w="681" w:type="pct"/>
            <w:vMerge/>
            <w:tcBorders>
              <w:top w:val="single" w:sz="4" w:space="0" w:color="000000"/>
              <w:left w:val="single" w:sz="4" w:space="0" w:color="000000"/>
              <w:bottom w:val="single" w:sz="4" w:space="0" w:color="000000"/>
              <w:right w:val="single" w:sz="4" w:space="0" w:color="000000"/>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2"/>
              </w:rPr>
            </w:pPr>
          </w:p>
        </w:tc>
        <w:tc>
          <w:tcPr>
            <w:tcW w:w="464" w:type="pct"/>
            <w:vMerge/>
            <w:tcBorders>
              <w:top w:val="single" w:sz="4" w:space="0" w:color="000000"/>
              <w:left w:val="single" w:sz="4" w:space="0" w:color="000000"/>
              <w:bottom w:val="single" w:sz="4" w:space="0" w:color="000000"/>
              <w:right w:val="single" w:sz="4" w:space="0" w:color="000000"/>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2"/>
              </w:rPr>
            </w:pP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全市合计</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10144</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56</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5918</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107</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3268</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795</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795</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10144</w:t>
            </w: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right"/>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其中：</w:t>
            </w:r>
            <w:r w:rsidRPr="008A4FDF">
              <w:rPr>
                <w:rFonts w:ascii="Times New Roman" w:eastAsia="宋体" w:hAnsi="Times New Roman" w:cs="Times New Roman"/>
                <w:color w:val="000000" w:themeColor="text1"/>
                <w:kern w:val="0"/>
                <w:sz w:val="22"/>
              </w:rPr>
              <w:t>2021</w:t>
            </w:r>
            <w:r w:rsidRPr="008A4FDF">
              <w:rPr>
                <w:rFonts w:ascii="Times New Roman" w:eastAsia="宋体" w:hAnsi="宋体" w:cs="Times New Roman"/>
                <w:color w:val="000000" w:themeColor="text1"/>
                <w:kern w:val="0"/>
                <w:sz w:val="22"/>
              </w:rPr>
              <w:t>年</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2904</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107</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52</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795</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3858</w:t>
            </w: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right"/>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2022</w:t>
            </w:r>
            <w:r w:rsidRPr="008A4FDF">
              <w:rPr>
                <w:rFonts w:ascii="Times New Roman" w:eastAsia="宋体" w:hAnsi="宋体" w:cs="Times New Roman"/>
                <w:color w:val="000000" w:themeColor="text1"/>
                <w:kern w:val="0"/>
                <w:sz w:val="22"/>
              </w:rPr>
              <w:t>年</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56</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2300</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550</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1354</w:t>
            </w: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right"/>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2023</w:t>
            </w:r>
            <w:r w:rsidRPr="008A4FDF">
              <w:rPr>
                <w:rFonts w:ascii="Times New Roman" w:eastAsia="宋体" w:hAnsi="宋体" w:cs="Times New Roman"/>
                <w:color w:val="000000" w:themeColor="text1"/>
                <w:kern w:val="0"/>
                <w:sz w:val="22"/>
              </w:rPr>
              <w:t>年</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714</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1966</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886</w:t>
            </w: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right"/>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2024</w:t>
            </w:r>
            <w:r w:rsidRPr="008A4FDF">
              <w:rPr>
                <w:rFonts w:ascii="Times New Roman" w:eastAsia="宋体" w:hAnsi="宋体" w:cs="Times New Roman"/>
                <w:color w:val="000000" w:themeColor="text1"/>
                <w:kern w:val="0"/>
                <w:sz w:val="22"/>
              </w:rPr>
              <w:t>年</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700</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2416</w:t>
            </w:r>
          </w:p>
        </w:tc>
      </w:tr>
      <w:tr w:rsidR="00B97DB4" w:rsidRPr="008A4FDF" w:rsidTr="008D56DD">
        <w:trPr>
          <w:trHeight w:val="567"/>
          <w:jc w:val="center"/>
        </w:trPr>
        <w:tc>
          <w:tcPr>
            <w:tcW w:w="571" w:type="pct"/>
            <w:tcBorders>
              <w:top w:val="nil"/>
              <w:left w:val="single" w:sz="4" w:space="0" w:color="000000"/>
              <w:bottom w:val="single" w:sz="4" w:space="0" w:color="000000"/>
              <w:right w:val="single" w:sz="4" w:space="0" w:color="000000"/>
            </w:tcBorders>
            <w:shd w:val="clear" w:color="auto" w:fill="auto"/>
            <w:noWrap/>
            <w:vAlign w:val="center"/>
            <w:hideMark/>
          </w:tcPr>
          <w:p w:rsidR="002A30EB" w:rsidRPr="008A4FDF" w:rsidRDefault="002A30EB" w:rsidP="002A30EB">
            <w:pPr>
              <w:widowControl/>
              <w:jc w:val="right"/>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2025</w:t>
            </w:r>
            <w:r w:rsidRPr="008A4FDF">
              <w:rPr>
                <w:rFonts w:ascii="Times New Roman" w:eastAsia="宋体" w:hAnsi="宋体" w:cs="Times New Roman"/>
                <w:color w:val="000000" w:themeColor="text1"/>
                <w:kern w:val="0"/>
                <w:sz w:val="22"/>
              </w:rPr>
              <w:t>年</w:t>
            </w:r>
          </w:p>
        </w:tc>
        <w:tc>
          <w:tcPr>
            <w:tcW w:w="42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547"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2"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3"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6"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宋体" w:cs="Times New Roman"/>
                <w:color w:val="000000" w:themeColor="text1"/>
                <w:kern w:val="0"/>
                <w:sz w:val="22"/>
              </w:rPr>
              <w:t xml:space="preserve">　</w:t>
            </w:r>
          </w:p>
        </w:tc>
        <w:tc>
          <w:tcPr>
            <w:tcW w:w="464" w:type="pct"/>
            <w:tcBorders>
              <w:top w:val="nil"/>
              <w:left w:val="nil"/>
              <w:bottom w:val="single" w:sz="4" w:space="0" w:color="000000"/>
              <w:right w:val="single" w:sz="4" w:space="0" w:color="000000"/>
            </w:tcBorders>
            <w:shd w:val="clear" w:color="auto" w:fill="auto"/>
            <w:noWrap/>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2"/>
              </w:rPr>
            </w:pPr>
            <w:r w:rsidRPr="008A4FDF">
              <w:rPr>
                <w:rFonts w:ascii="Times New Roman" w:eastAsia="宋体" w:hAnsi="Times New Roman" w:cs="Times New Roman"/>
                <w:color w:val="000000" w:themeColor="text1"/>
                <w:kern w:val="0"/>
                <w:sz w:val="22"/>
              </w:rPr>
              <w:t>1630</w:t>
            </w:r>
          </w:p>
        </w:tc>
      </w:tr>
      <w:tr w:rsidR="002A30EB" w:rsidRPr="008A4FDF" w:rsidTr="008A4FDF">
        <w:trPr>
          <w:trHeight w:val="567"/>
          <w:jc w:val="center"/>
        </w:trPr>
        <w:tc>
          <w:tcPr>
            <w:tcW w:w="5000" w:type="pct"/>
            <w:gridSpan w:val="10"/>
            <w:tcBorders>
              <w:top w:val="nil"/>
              <w:left w:val="nil"/>
              <w:bottom w:val="nil"/>
              <w:right w:val="nil"/>
            </w:tcBorders>
            <w:shd w:val="clear" w:color="auto" w:fill="auto"/>
            <w:vAlign w:val="center"/>
            <w:hideMark/>
          </w:tcPr>
          <w:p w:rsidR="002A30EB" w:rsidRPr="008A4FDF" w:rsidRDefault="002A30EB" w:rsidP="002A30EB">
            <w:pPr>
              <w:widowControl/>
              <w:jc w:val="left"/>
              <w:rPr>
                <w:rFonts w:ascii="Times New Roman" w:eastAsia="宋体" w:hAnsi="Times New Roman" w:cs="Times New Roman"/>
                <w:color w:val="000000" w:themeColor="text1"/>
                <w:kern w:val="0"/>
                <w:sz w:val="18"/>
                <w:szCs w:val="18"/>
              </w:rPr>
            </w:pPr>
            <w:r w:rsidRPr="008A4FDF">
              <w:rPr>
                <w:rFonts w:ascii="Times New Roman" w:eastAsia="宋体" w:hAnsi="宋体" w:cs="Times New Roman"/>
                <w:color w:val="000000" w:themeColor="text1"/>
                <w:kern w:val="0"/>
                <w:sz w:val="18"/>
                <w:szCs w:val="18"/>
              </w:rPr>
              <w:t>说明：本表中的新筹集数量，</w:t>
            </w:r>
            <w:r w:rsidRPr="008A4FDF">
              <w:rPr>
                <w:rFonts w:ascii="Times New Roman" w:eastAsia="宋体" w:hAnsi="Times New Roman" w:cs="Times New Roman"/>
                <w:color w:val="000000" w:themeColor="text1"/>
                <w:kern w:val="0"/>
                <w:sz w:val="18"/>
                <w:szCs w:val="18"/>
              </w:rPr>
              <w:t>2021-2025</w:t>
            </w:r>
            <w:r w:rsidRPr="008A4FDF">
              <w:rPr>
                <w:rFonts w:ascii="Times New Roman" w:eastAsia="宋体" w:hAnsi="宋体" w:cs="Times New Roman"/>
                <w:color w:val="000000" w:themeColor="text1"/>
                <w:kern w:val="0"/>
                <w:sz w:val="18"/>
                <w:szCs w:val="18"/>
              </w:rPr>
              <w:t>年各年度已筹集或计划筹集的保障性租赁住房数量。其中，相山区筹集</w:t>
            </w:r>
            <w:r w:rsidRPr="008A4FDF">
              <w:rPr>
                <w:rFonts w:ascii="Times New Roman" w:eastAsia="宋体" w:hAnsi="Times New Roman" w:cs="Times New Roman"/>
                <w:color w:val="000000" w:themeColor="text1"/>
                <w:kern w:val="0"/>
                <w:sz w:val="18"/>
                <w:szCs w:val="18"/>
              </w:rPr>
              <w:t>2180</w:t>
            </w:r>
            <w:r w:rsidRPr="008A4FDF">
              <w:rPr>
                <w:rFonts w:ascii="Times New Roman" w:eastAsia="宋体" w:hAnsi="宋体" w:cs="Times New Roman"/>
                <w:color w:val="000000" w:themeColor="text1"/>
                <w:kern w:val="0"/>
                <w:sz w:val="18"/>
                <w:szCs w:val="18"/>
              </w:rPr>
              <w:t>套，高新区</w:t>
            </w:r>
            <w:r w:rsidRPr="008A4FDF">
              <w:rPr>
                <w:rFonts w:ascii="Times New Roman" w:eastAsia="宋体" w:hAnsi="Times New Roman" w:cs="Times New Roman"/>
                <w:color w:val="000000" w:themeColor="text1"/>
                <w:kern w:val="0"/>
                <w:sz w:val="18"/>
                <w:szCs w:val="18"/>
              </w:rPr>
              <w:t>3507</w:t>
            </w:r>
            <w:r w:rsidRPr="008A4FDF">
              <w:rPr>
                <w:rFonts w:ascii="Times New Roman" w:eastAsia="宋体" w:hAnsi="宋体" w:cs="Times New Roman"/>
                <w:color w:val="000000" w:themeColor="text1"/>
                <w:kern w:val="0"/>
                <w:sz w:val="18"/>
                <w:szCs w:val="18"/>
              </w:rPr>
              <w:t>套，市建投</w:t>
            </w:r>
            <w:r w:rsidRPr="008A4FDF">
              <w:rPr>
                <w:rFonts w:ascii="Times New Roman" w:eastAsia="宋体" w:hAnsi="Times New Roman" w:cs="Times New Roman"/>
                <w:color w:val="000000" w:themeColor="text1"/>
                <w:kern w:val="0"/>
                <w:sz w:val="18"/>
                <w:szCs w:val="18"/>
              </w:rPr>
              <w:t>107</w:t>
            </w:r>
            <w:r w:rsidRPr="008A4FDF">
              <w:rPr>
                <w:rFonts w:ascii="Times New Roman" w:eastAsia="宋体" w:hAnsi="宋体" w:cs="Times New Roman"/>
                <w:color w:val="000000" w:themeColor="text1"/>
                <w:kern w:val="0"/>
                <w:sz w:val="18"/>
                <w:szCs w:val="18"/>
              </w:rPr>
              <w:t>套，新型煤化工基地</w:t>
            </w:r>
            <w:r w:rsidRPr="008A4FDF">
              <w:rPr>
                <w:rFonts w:ascii="Times New Roman" w:eastAsia="宋体" w:hAnsi="Times New Roman" w:cs="Times New Roman"/>
                <w:color w:val="000000" w:themeColor="text1"/>
                <w:kern w:val="0"/>
                <w:sz w:val="18"/>
                <w:szCs w:val="18"/>
              </w:rPr>
              <w:t>3052</w:t>
            </w:r>
            <w:r w:rsidRPr="008A4FDF">
              <w:rPr>
                <w:rFonts w:ascii="Times New Roman" w:eastAsia="宋体" w:hAnsi="宋体" w:cs="Times New Roman"/>
                <w:color w:val="000000" w:themeColor="text1"/>
                <w:kern w:val="0"/>
                <w:sz w:val="18"/>
                <w:szCs w:val="18"/>
              </w:rPr>
              <w:t>套，濉溪县</w:t>
            </w:r>
            <w:r w:rsidRPr="008A4FDF">
              <w:rPr>
                <w:rFonts w:ascii="Times New Roman" w:eastAsia="宋体" w:hAnsi="Times New Roman" w:cs="Times New Roman"/>
                <w:color w:val="000000" w:themeColor="text1"/>
                <w:kern w:val="0"/>
                <w:sz w:val="18"/>
                <w:szCs w:val="18"/>
              </w:rPr>
              <w:t>1298</w:t>
            </w:r>
            <w:r w:rsidRPr="008A4FDF">
              <w:rPr>
                <w:rFonts w:ascii="Times New Roman" w:eastAsia="宋体" w:hAnsi="宋体" w:cs="Times New Roman"/>
                <w:color w:val="000000" w:themeColor="text1"/>
                <w:kern w:val="0"/>
                <w:sz w:val="18"/>
                <w:szCs w:val="18"/>
              </w:rPr>
              <w:t>套。</w:t>
            </w:r>
          </w:p>
        </w:tc>
      </w:tr>
    </w:tbl>
    <w:p w:rsidR="002A30EB" w:rsidRPr="008A4FDF" w:rsidRDefault="002A30EB" w:rsidP="00412419">
      <w:pPr>
        <w:widowControl/>
        <w:jc w:val="left"/>
        <w:rPr>
          <w:rFonts w:ascii="Times New Roman" w:hAnsi="Times New Roman" w:cs="Times New Roman"/>
          <w:color w:val="000000" w:themeColor="text1"/>
        </w:rPr>
      </w:pPr>
    </w:p>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w:t>
      </w:r>
      <w:r w:rsidR="008A4FDF" w:rsidRPr="008A4FDF">
        <w:rPr>
          <w:rFonts w:ascii="Times New Roman" w:eastAsia="黑体" w:hAnsi="黑体" w:cs="Times New Roman"/>
          <w:color w:val="000000" w:themeColor="text1"/>
          <w:kern w:val="0"/>
          <w:sz w:val="32"/>
          <w:szCs w:val="32"/>
        </w:rPr>
        <w:t>件</w:t>
      </w:r>
      <w:r w:rsidR="008A4FDF">
        <w:rPr>
          <w:rFonts w:ascii="Times New Roman" w:eastAsia="黑体" w:hAnsi="Times New Roman" w:cs="Times New Roman" w:hint="eastAsia"/>
          <w:color w:val="000000" w:themeColor="text1"/>
          <w:kern w:val="0"/>
          <w:sz w:val="32"/>
          <w:szCs w:val="32"/>
        </w:rPr>
        <w:t>5</w:t>
      </w:r>
    </w:p>
    <w:p w:rsidR="00B97DB4" w:rsidRPr="008A4FDF" w:rsidRDefault="00B97DB4" w:rsidP="00F65387">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淮北市</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十四五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棚户区改造建成目标表</w:t>
      </w:r>
    </w:p>
    <w:tbl>
      <w:tblPr>
        <w:tblW w:w="14524" w:type="dxa"/>
        <w:jc w:val="center"/>
        <w:tblLook w:val="04A0"/>
      </w:tblPr>
      <w:tblGrid>
        <w:gridCol w:w="1704"/>
        <w:gridCol w:w="1093"/>
        <w:gridCol w:w="976"/>
        <w:gridCol w:w="1072"/>
        <w:gridCol w:w="1051"/>
        <w:gridCol w:w="1029"/>
        <w:gridCol w:w="1144"/>
        <w:gridCol w:w="1049"/>
        <w:gridCol w:w="1136"/>
        <w:gridCol w:w="1136"/>
        <w:gridCol w:w="1008"/>
        <w:gridCol w:w="1060"/>
        <w:gridCol w:w="1066"/>
      </w:tblGrid>
      <w:tr w:rsidR="002A30EB" w:rsidRPr="008A4FDF" w:rsidTr="008D56DD">
        <w:trPr>
          <w:trHeight w:val="567"/>
          <w:jc w:val="center"/>
        </w:trPr>
        <w:tc>
          <w:tcPr>
            <w:tcW w:w="1704"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7B6935" w:rsidRDefault="007B6935" w:rsidP="007B6935">
            <w:pPr>
              <w:widowControl/>
              <w:jc w:val="right"/>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年份</w:t>
            </w:r>
          </w:p>
          <w:p w:rsidR="007B6935" w:rsidRDefault="007B6935" w:rsidP="00B97DB4">
            <w:pPr>
              <w:widowControl/>
              <w:jc w:val="center"/>
              <w:rPr>
                <w:rFonts w:ascii="Times New Roman" w:eastAsia="黑体" w:hAnsi="Times New Roman" w:cs="Times New Roman"/>
                <w:color w:val="000000" w:themeColor="text1"/>
                <w:kern w:val="0"/>
                <w:sz w:val="24"/>
                <w:szCs w:val="24"/>
              </w:rPr>
            </w:pPr>
          </w:p>
          <w:p w:rsidR="007B6935" w:rsidRDefault="007B6935" w:rsidP="00B97DB4">
            <w:pPr>
              <w:widowControl/>
              <w:jc w:val="center"/>
              <w:rPr>
                <w:rFonts w:ascii="Times New Roman" w:eastAsia="黑体" w:hAnsi="Times New Roman" w:cs="Times New Roman"/>
                <w:color w:val="000000" w:themeColor="text1"/>
                <w:kern w:val="0"/>
                <w:sz w:val="24"/>
                <w:szCs w:val="24"/>
              </w:rPr>
            </w:pPr>
          </w:p>
          <w:p w:rsidR="002A30EB" w:rsidRPr="008A4FDF" w:rsidRDefault="007B6935" w:rsidP="007B6935">
            <w:pPr>
              <w:widowControl/>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县区</w:t>
            </w:r>
          </w:p>
        </w:tc>
        <w:tc>
          <w:tcPr>
            <w:tcW w:w="6365" w:type="dxa"/>
            <w:gridSpan w:val="6"/>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计划竣工项目（个）</w:t>
            </w:r>
          </w:p>
        </w:tc>
        <w:tc>
          <w:tcPr>
            <w:tcW w:w="6455" w:type="dxa"/>
            <w:gridSpan w:val="6"/>
            <w:tcBorders>
              <w:top w:val="single" w:sz="4" w:space="0" w:color="auto"/>
              <w:left w:val="nil"/>
              <w:bottom w:val="single" w:sz="4" w:space="0" w:color="auto"/>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计划竣工套数（套）</w:t>
            </w:r>
          </w:p>
        </w:tc>
      </w:tr>
      <w:tr w:rsidR="002A30EB" w:rsidRPr="008A4FDF" w:rsidTr="008D56DD">
        <w:trPr>
          <w:trHeight w:val="567"/>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p>
        </w:tc>
        <w:tc>
          <w:tcPr>
            <w:tcW w:w="109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合计</w:t>
            </w:r>
          </w:p>
        </w:tc>
        <w:tc>
          <w:tcPr>
            <w:tcW w:w="97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2021</w:t>
            </w:r>
            <w:r w:rsidRPr="008A4FDF">
              <w:rPr>
                <w:rFonts w:ascii="Times New Roman" w:eastAsia="黑体" w:hAnsi="黑体" w:cs="Times New Roman"/>
                <w:color w:val="000000" w:themeColor="text1"/>
                <w:kern w:val="0"/>
                <w:sz w:val="24"/>
                <w:szCs w:val="24"/>
              </w:rPr>
              <w:t>年</w:t>
            </w:r>
          </w:p>
        </w:tc>
        <w:tc>
          <w:tcPr>
            <w:tcW w:w="107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2022</w:t>
            </w:r>
            <w:r w:rsidRPr="008A4FDF">
              <w:rPr>
                <w:rFonts w:ascii="Times New Roman" w:eastAsia="黑体" w:hAnsi="黑体" w:cs="Times New Roman"/>
                <w:color w:val="000000" w:themeColor="text1"/>
                <w:kern w:val="0"/>
                <w:sz w:val="24"/>
                <w:szCs w:val="24"/>
              </w:rPr>
              <w:t>年</w:t>
            </w:r>
          </w:p>
        </w:tc>
        <w:tc>
          <w:tcPr>
            <w:tcW w:w="10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2023</w:t>
            </w:r>
            <w:r w:rsidRPr="008A4FDF">
              <w:rPr>
                <w:rFonts w:ascii="Times New Roman" w:eastAsia="黑体" w:hAnsi="黑体" w:cs="Times New Roman"/>
                <w:color w:val="000000" w:themeColor="text1"/>
                <w:kern w:val="0"/>
                <w:sz w:val="24"/>
                <w:szCs w:val="24"/>
              </w:rPr>
              <w:t>年</w:t>
            </w:r>
          </w:p>
        </w:tc>
        <w:tc>
          <w:tcPr>
            <w:tcW w:w="102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2024</w:t>
            </w:r>
            <w:r w:rsidRPr="008A4FDF">
              <w:rPr>
                <w:rFonts w:ascii="Times New Roman" w:eastAsia="黑体" w:hAnsi="黑体" w:cs="Times New Roman"/>
                <w:color w:val="000000" w:themeColor="text1"/>
                <w:kern w:val="0"/>
                <w:sz w:val="24"/>
                <w:szCs w:val="24"/>
              </w:rPr>
              <w:t>年</w:t>
            </w:r>
          </w:p>
        </w:tc>
        <w:tc>
          <w:tcPr>
            <w:tcW w:w="114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2025</w:t>
            </w:r>
            <w:r w:rsidRPr="008A4FDF">
              <w:rPr>
                <w:rFonts w:ascii="Times New Roman" w:eastAsia="黑体" w:hAnsi="黑体" w:cs="Times New Roman"/>
                <w:color w:val="000000" w:themeColor="text1"/>
                <w:kern w:val="0"/>
                <w:sz w:val="24"/>
                <w:szCs w:val="24"/>
              </w:rPr>
              <w:t>年</w:t>
            </w:r>
          </w:p>
        </w:tc>
        <w:tc>
          <w:tcPr>
            <w:tcW w:w="104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合计</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2021</w:t>
            </w:r>
            <w:r w:rsidRPr="008A4FDF">
              <w:rPr>
                <w:rFonts w:ascii="Times New Roman" w:eastAsia="黑体" w:hAnsi="黑体" w:cs="Times New Roman"/>
                <w:color w:val="000000" w:themeColor="text1"/>
                <w:kern w:val="0"/>
                <w:sz w:val="24"/>
                <w:szCs w:val="24"/>
              </w:rPr>
              <w:t>年</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2022</w:t>
            </w:r>
            <w:r w:rsidRPr="008A4FDF">
              <w:rPr>
                <w:rFonts w:ascii="Times New Roman" w:eastAsia="黑体" w:hAnsi="黑体" w:cs="Times New Roman"/>
                <w:color w:val="000000" w:themeColor="text1"/>
                <w:kern w:val="0"/>
                <w:sz w:val="24"/>
                <w:szCs w:val="24"/>
              </w:rPr>
              <w:t>年</w:t>
            </w:r>
          </w:p>
        </w:tc>
        <w:tc>
          <w:tcPr>
            <w:tcW w:w="1008"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2023</w:t>
            </w:r>
            <w:r w:rsidRPr="008A4FDF">
              <w:rPr>
                <w:rFonts w:ascii="Times New Roman" w:eastAsia="黑体" w:hAnsi="黑体" w:cs="Times New Roman"/>
                <w:color w:val="000000" w:themeColor="text1"/>
                <w:kern w:val="0"/>
                <w:sz w:val="24"/>
                <w:szCs w:val="24"/>
              </w:rPr>
              <w:t>年</w:t>
            </w:r>
          </w:p>
        </w:tc>
        <w:tc>
          <w:tcPr>
            <w:tcW w:w="106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2024</w:t>
            </w:r>
            <w:r w:rsidRPr="008A4FDF">
              <w:rPr>
                <w:rFonts w:ascii="Times New Roman" w:eastAsia="黑体" w:hAnsi="黑体" w:cs="Times New Roman"/>
                <w:color w:val="000000" w:themeColor="text1"/>
                <w:kern w:val="0"/>
                <w:sz w:val="24"/>
                <w:szCs w:val="24"/>
              </w:rPr>
              <w:t>年</w:t>
            </w:r>
          </w:p>
        </w:tc>
        <w:tc>
          <w:tcPr>
            <w:tcW w:w="10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2025</w:t>
            </w:r>
            <w:r w:rsidRPr="008A4FDF">
              <w:rPr>
                <w:rFonts w:ascii="Times New Roman" w:eastAsia="黑体" w:hAnsi="黑体" w:cs="Times New Roman"/>
                <w:color w:val="000000" w:themeColor="text1"/>
                <w:kern w:val="0"/>
                <w:sz w:val="24"/>
                <w:szCs w:val="24"/>
              </w:rPr>
              <w:t>年</w:t>
            </w:r>
          </w:p>
        </w:tc>
      </w:tr>
      <w:tr w:rsidR="002A30EB" w:rsidRPr="008A4FDF" w:rsidTr="008D56DD">
        <w:trPr>
          <w:trHeight w:val="567"/>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全市</w:t>
            </w:r>
          </w:p>
        </w:tc>
        <w:tc>
          <w:tcPr>
            <w:tcW w:w="109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37</w:t>
            </w:r>
          </w:p>
        </w:tc>
        <w:tc>
          <w:tcPr>
            <w:tcW w:w="97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12</w:t>
            </w:r>
          </w:p>
        </w:tc>
        <w:tc>
          <w:tcPr>
            <w:tcW w:w="107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15</w:t>
            </w:r>
          </w:p>
        </w:tc>
        <w:tc>
          <w:tcPr>
            <w:tcW w:w="10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w:t>
            </w:r>
          </w:p>
        </w:tc>
        <w:tc>
          <w:tcPr>
            <w:tcW w:w="102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w:t>
            </w:r>
          </w:p>
        </w:tc>
        <w:tc>
          <w:tcPr>
            <w:tcW w:w="114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4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38335</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12695</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15998</w:t>
            </w:r>
          </w:p>
        </w:tc>
        <w:tc>
          <w:tcPr>
            <w:tcW w:w="1008"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5500</w:t>
            </w:r>
          </w:p>
        </w:tc>
        <w:tc>
          <w:tcPr>
            <w:tcW w:w="106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4142</w:t>
            </w:r>
          </w:p>
        </w:tc>
        <w:tc>
          <w:tcPr>
            <w:tcW w:w="10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8D56DD">
        <w:trPr>
          <w:trHeight w:val="567"/>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8D56DD" w:rsidP="008D56DD">
            <w:pPr>
              <w:widowControl/>
              <w:jc w:val="center"/>
              <w:rPr>
                <w:rFonts w:ascii="Times New Roman" w:eastAsia="宋体" w:hAnsi="Times New Roman"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其中：</w:t>
            </w:r>
            <w:r w:rsidR="002A30EB" w:rsidRPr="008A4FDF">
              <w:rPr>
                <w:rFonts w:ascii="Times New Roman" w:eastAsia="宋体" w:hAnsi="宋体" w:cs="Times New Roman"/>
                <w:color w:val="000000" w:themeColor="text1"/>
                <w:kern w:val="0"/>
                <w:sz w:val="24"/>
                <w:szCs w:val="24"/>
              </w:rPr>
              <w:t>相山区</w:t>
            </w:r>
          </w:p>
        </w:tc>
        <w:tc>
          <w:tcPr>
            <w:tcW w:w="109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8</w:t>
            </w:r>
          </w:p>
        </w:tc>
        <w:tc>
          <w:tcPr>
            <w:tcW w:w="97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w:t>
            </w:r>
          </w:p>
        </w:tc>
        <w:tc>
          <w:tcPr>
            <w:tcW w:w="107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w:t>
            </w:r>
          </w:p>
        </w:tc>
        <w:tc>
          <w:tcPr>
            <w:tcW w:w="10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w:t>
            </w:r>
          </w:p>
        </w:tc>
        <w:tc>
          <w:tcPr>
            <w:tcW w:w="102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w:t>
            </w:r>
          </w:p>
        </w:tc>
        <w:tc>
          <w:tcPr>
            <w:tcW w:w="114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4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6507</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3498</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283</w:t>
            </w:r>
          </w:p>
        </w:tc>
        <w:tc>
          <w:tcPr>
            <w:tcW w:w="1008"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1946</w:t>
            </w:r>
          </w:p>
        </w:tc>
        <w:tc>
          <w:tcPr>
            <w:tcW w:w="106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780</w:t>
            </w:r>
          </w:p>
        </w:tc>
        <w:tc>
          <w:tcPr>
            <w:tcW w:w="10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8D56DD">
        <w:trPr>
          <w:trHeight w:val="567"/>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    </w:t>
            </w:r>
            <w:r w:rsidR="003C3AA9">
              <w:rPr>
                <w:rFonts w:ascii="Times New Roman" w:eastAsia="宋体" w:hAnsi="宋体" w:cs="Times New Roman" w:hint="eastAsia"/>
                <w:color w:val="000000" w:themeColor="text1"/>
                <w:kern w:val="0"/>
                <w:sz w:val="24"/>
                <w:szCs w:val="24"/>
              </w:rPr>
              <w:t xml:space="preserve"> </w:t>
            </w:r>
            <w:r>
              <w:rPr>
                <w:rFonts w:ascii="Times New Roman" w:eastAsia="宋体" w:hAnsi="宋体" w:cs="Times New Roman" w:hint="eastAsia"/>
                <w:color w:val="000000" w:themeColor="text1"/>
                <w:kern w:val="0"/>
                <w:sz w:val="24"/>
                <w:szCs w:val="24"/>
              </w:rPr>
              <w:t xml:space="preserve"> </w:t>
            </w:r>
            <w:r w:rsidR="002A30EB" w:rsidRPr="008A4FDF">
              <w:rPr>
                <w:rFonts w:ascii="Times New Roman" w:eastAsia="宋体" w:hAnsi="宋体" w:cs="Times New Roman"/>
                <w:color w:val="000000" w:themeColor="text1"/>
                <w:kern w:val="0"/>
                <w:sz w:val="24"/>
                <w:szCs w:val="24"/>
              </w:rPr>
              <w:t>杜集区</w:t>
            </w:r>
          </w:p>
        </w:tc>
        <w:tc>
          <w:tcPr>
            <w:tcW w:w="109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w:t>
            </w:r>
          </w:p>
        </w:tc>
        <w:tc>
          <w:tcPr>
            <w:tcW w:w="97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w:t>
            </w:r>
          </w:p>
        </w:tc>
        <w:tc>
          <w:tcPr>
            <w:tcW w:w="107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w:t>
            </w:r>
          </w:p>
        </w:tc>
        <w:tc>
          <w:tcPr>
            <w:tcW w:w="102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14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4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6385</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5545</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08"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840</w:t>
            </w:r>
          </w:p>
        </w:tc>
        <w:tc>
          <w:tcPr>
            <w:tcW w:w="106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8D56DD">
        <w:trPr>
          <w:trHeight w:val="567"/>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    </w:t>
            </w:r>
            <w:r w:rsidR="003C3AA9">
              <w:rPr>
                <w:rFonts w:ascii="Times New Roman" w:eastAsia="宋体" w:hAnsi="宋体" w:cs="Times New Roman" w:hint="eastAsia"/>
                <w:color w:val="000000" w:themeColor="text1"/>
                <w:kern w:val="0"/>
                <w:sz w:val="24"/>
                <w:szCs w:val="24"/>
              </w:rPr>
              <w:t xml:space="preserve"> </w:t>
            </w:r>
            <w:r>
              <w:rPr>
                <w:rFonts w:ascii="Times New Roman" w:eastAsia="宋体" w:hAnsi="宋体" w:cs="Times New Roman" w:hint="eastAsia"/>
                <w:color w:val="000000" w:themeColor="text1"/>
                <w:kern w:val="0"/>
                <w:sz w:val="24"/>
                <w:szCs w:val="24"/>
              </w:rPr>
              <w:t xml:space="preserve"> </w:t>
            </w:r>
            <w:r w:rsidR="002A30EB" w:rsidRPr="008A4FDF">
              <w:rPr>
                <w:rFonts w:ascii="Times New Roman" w:eastAsia="宋体" w:hAnsi="宋体" w:cs="Times New Roman"/>
                <w:color w:val="000000" w:themeColor="text1"/>
                <w:kern w:val="0"/>
                <w:sz w:val="24"/>
                <w:szCs w:val="24"/>
              </w:rPr>
              <w:t>烈山区</w:t>
            </w:r>
          </w:p>
        </w:tc>
        <w:tc>
          <w:tcPr>
            <w:tcW w:w="1093"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w:t>
            </w:r>
          </w:p>
        </w:tc>
        <w:tc>
          <w:tcPr>
            <w:tcW w:w="97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w:t>
            </w:r>
          </w:p>
        </w:tc>
        <w:tc>
          <w:tcPr>
            <w:tcW w:w="1072"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w:t>
            </w:r>
          </w:p>
        </w:tc>
        <w:tc>
          <w:tcPr>
            <w:tcW w:w="1051"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2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w:t>
            </w:r>
          </w:p>
        </w:tc>
        <w:tc>
          <w:tcPr>
            <w:tcW w:w="1144"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49"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6024</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1258</w:t>
            </w:r>
          </w:p>
        </w:tc>
        <w:tc>
          <w:tcPr>
            <w:tcW w:w="113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3396</w:t>
            </w:r>
          </w:p>
        </w:tc>
        <w:tc>
          <w:tcPr>
            <w:tcW w:w="1008"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60"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1370</w:t>
            </w:r>
          </w:p>
        </w:tc>
        <w:tc>
          <w:tcPr>
            <w:tcW w:w="1066" w:type="dxa"/>
            <w:tcBorders>
              <w:top w:val="nil"/>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8D56DD">
        <w:trPr>
          <w:trHeight w:val="567"/>
          <w:jc w:val="center"/>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   </w:t>
            </w:r>
            <w:r w:rsidR="003C3AA9">
              <w:rPr>
                <w:rFonts w:ascii="Times New Roman" w:eastAsia="宋体" w:hAnsi="宋体" w:cs="Times New Roman" w:hint="eastAsia"/>
                <w:color w:val="000000" w:themeColor="text1"/>
                <w:kern w:val="0"/>
                <w:sz w:val="24"/>
                <w:szCs w:val="24"/>
              </w:rPr>
              <w:t xml:space="preserve"> </w:t>
            </w:r>
            <w:r>
              <w:rPr>
                <w:rFonts w:ascii="Times New Roman" w:eastAsia="宋体" w:hAnsi="宋体" w:cs="Times New Roman" w:hint="eastAsia"/>
                <w:color w:val="000000" w:themeColor="text1"/>
                <w:kern w:val="0"/>
                <w:sz w:val="24"/>
                <w:szCs w:val="24"/>
              </w:rPr>
              <w:t xml:space="preserve">  </w:t>
            </w:r>
            <w:r w:rsidR="002A30EB" w:rsidRPr="008A4FDF">
              <w:rPr>
                <w:rFonts w:ascii="Times New Roman" w:eastAsia="宋体" w:hAnsi="宋体" w:cs="Times New Roman"/>
                <w:color w:val="000000" w:themeColor="text1"/>
                <w:kern w:val="0"/>
                <w:sz w:val="24"/>
                <w:szCs w:val="24"/>
              </w:rPr>
              <w:t>濉溪县</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18</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19419</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2394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12319</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2714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1992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bl>
    <w:p w:rsidR="002A30EB" w:rsidRPr="008A4FDF" w:rsidRDefault="002A30EB" w:rsidP="00412419">
      <w:pPr>
        <w:widowControl/>
        <w:jc w:val="left"/>
        <w:rPr>
          <w:rFonts w:ascii="Times New Roman" w:hAnsi="Times New Roman" w:cs="Times New Roman"/>
          <w:color w:val="000000" w:themeColor="text1"/>
        </w:rPr>
      </w:pPr>
    </w:p>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w:t>
      </w:r>
      <w:r w:rsidR="008A4FDF" w:rsidRPr="008A4FDF">
        <w:rPr>
          <w:rFonts w:ascii="Times New Roman" w:eastAsia="黑体" w:hAnsi="黑体" w:cs="Times New Roman"/>
          <w:color w:val="000000" w:themeColor="text1"/>
          <w:kern w:val="0"/>
          <w:sz w:val="32"/>
          <w:szCs w:val="32"/>
        </w:rPr>
        <w:t>件</w:t>
      </w:r>
      <w:r w:rsidRPr="008A4FDF">
        <w:rPr>
          <w:rFonts w:ascii="Times New Roman" w:eastAsia="黑体" w:hAnsi="Times New Roman" w:cs="Times New Roman"/>
          <w:color w:val="000000" w:themeColor="text1"/>
          <w:kern w:val="0"/>
          <w:sz w:val="32"/>
          <w:szCs w:val="32"/>
        </w:rPr>
        <w:t>6</w:t>
      </w:r>
    </w:p>
    <w:p w:rsidR="00B97DB4" w:rsidRPr="008A4FDF" w:rsidRDefault="00B97DB4" w:rsidP="00F65387">
      <w:pPr>
        <w:widowControl/>
        <w:spacing w:line="580" w:lineRule="exact"/>
        <w:jc w:val="center"/>
        <w:rPr>
          <w:rFonts w:ascii="Times New Roman" w:eastAsia="方正小标宋简体" w:hAnsi="Times New Roman" w:cs="Times New Roman"/>
          <w:color w:val="000000" w:themeColor="text1"/>
          <w:kern w:val="0"/>
          <w:sz w:val="44"/>
          <w:szCs w:val="44"/>
        </w:rPr>
      </w:pPr>
      <w:r w:rsidRPr="008A4FDF">
        <w:rPr>
          <w:rFonts w:ascii="Times New Roman" w:eastAsia="方正小标宋简体" w:hAnsi="Times New Roman" w:cs="Times New Roman"/>
          <w:color w:val="000000" w:themeColor="text1"/>
          <w:kern w:val="0"/>
          <w:sz w:val="44"/>
          <w:szCs w:val="44"/>
        </w:rPr>
        <w:t>淮北市</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十四五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建设共有产权房目标表</w:t>
      </w:r>
    </w:p>
    <w:p w:rsidR="00B97DB4" w:rsidRPr="008A4FDF" w:rsidRDefault="00B97DB4" w:rsidP="00B97DB4">
      <w:pPr>
        <w:widowControl/>
        <w:jc w:val="right"/>
        <w:rPr>
          <w:rFonts w:ascii="Times New Roman" w:eastAsia="方正小标宋简体" w:hAnsi="Times New Roman" w:cs="Times New Roman"/>
          <w:color w:val="000000" w:themeColor="text1"/>
          <w:sz w:val="44"/>
          <w:szCs w:val="44"/>
        </w:rPr>
      </w:pPr>
      <w:r w:rsidRPr="008A4FDF">
        <w:rPr>
          <w:rFonts w:ascii="Times New Roman" w:eastAsia="宋体" w:hAnsi="宋体" w:cs="Times New Roman"/>
          <w:color w:val="000000" w:themeColor="text1"/>
          <w:kern w:val="0"/>
          <w:sz w:val="24"/>
          <w:szCs w:val="24"/>
        </w:rPr>
        <w:t>单位：套</w:t>
      </w:r>
    </w:p>
    <w:tbl>
      <w:tblPr>
        <w:tblW w:w="5000" w:type="pct"/>
        <w:tblLook w:val="04A0"/>
      </w:tblPr>
      <w:tblGrid>
        <w:gridCol w:w="2702"/>
        <w:gridCol w:w="2528"/>
        <w:gridCol w:w="2617"/>
        <w:gridCol w:w="2313"/>
        <w:gridCol w:w="2313"/>
        <w:gridCol w:w="2313"/>
      </w:tblGrid>
      <w:tr w:rsidR="002A30EB" w:rsidRPr="008A4FDF" w:rsidTr="007B6935">
        <w:trPr>
          <w:trHeight w:val="567"/>
        </w:trPr>
        <w:tc>
          <w:tcPr>
            <w:tcW w:w="914" w:type="pct"/>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hideMark/>
          </w:tcPr>
          <w:p w:rsidR="007B6935" w:rsidRDefault="007B6935" w:rsidP="007B6935">
            <w:pPr>
              <w:widowControl/>
              <w:jc w:val="right"/>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县区</w:t>
            </w:r>
          </w:p>
          <w:p w:rsidR="007B6935" w:rsidRDefault="007B6935" w:rsidP="007B6935">
            <w:pPr>
              <w:widowControl/>
              <w:jc w:val="center"/>
              <w:rPr>
                <w:rFonts w:ascii="Times New Roman" w:eastAsia="黑体" w:hAnsi="Times New Roman" w:cs="Times New Roman"/>
                <w:color w:val="000000" w:themeColor="text1"/>
                <w:kern w:val="0"/>
                <w:sz w:val="24"/>
                <w:szCs w:val="24"/>
              </w:rPr>
            </w:pPr>
          </w:p>
          <w:p w:rsidR="002A30EB" w:rsidRPr="008A4FDF" w:rsidRDefault="007B6935" w:rsidP="007B6935">
            <w:pPr>
              <w:widowControl/>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年份</w:t>
            </w:r>
          </w:p>
        </w:tc>
        <w:tc>
          <w:tcPr>
            <w:tcW w:w="855"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p>
        </w:tc>
        <w:tc>
          <w:tcPr>
            <w:tcW w:w="885"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濉溪县</w:t>
            </w:r>
          </w:p>
        </w:tc>
        <w:tc>
          <w:tcPr>
            <w:tcW w:w="78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相山区</w:t>
            </w:r>
          </w:p>
        </w:tc>
        <w:tc>
          <w:tcPr>
            <w:tcW w:w="78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杜集区</w:t>
            </w:r>
          </w:p>
        </w:tc>
        <w:tc>
          <w:tcPr>
            <w:tcW w:w="782" w:type="pct"/>
            <w:tcBorders>
              <w:top w:val="single" w:sz="4" w:space="0" w:color="000000"/>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烈山区</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全市合计</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2300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2300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其中：</w:t>
            </w:r>
            <w:r w:rsidR="002A30EB" w:rsidRPr="008A4FDF">
              <w:rPr>
                <w:rFonts w:ascii="Times New Roman" w:eastAsia="宋体" w:hAnsi="Times New Roman" w:cs="Times New Roman"/>
                <w:color w:val="000000" w:themeColor="text1"/>
                <w:kern w:val="0"/>
                <w:sz w:val="24"/>
                <w:szCs w:val="24"/>
              </w:rPr>
              <w:t>2021</w:t>
            </w:r>
            <w:r w:rsidR="002A30EB" w:rsidRPr="008A4FDF">
              <w:rPr>
                <w:rFonts w:ascii="Times New Roman" w:eastAsia="宋体" w:hAnsi="宋体" w:cs="Times New Roman"/>
                <w:color w:val="000000" w:themeColor="text1"/>
                <w:kern w:val="0"/>
                <w:sz w:val="24"/>
                <w:szCs w:val="24"/>
              </w:rPr>
              <w:t>年</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sidR="002A30EB" w:rsidRPr="008A4FDF">
              <w:rPr>
                <w:rFonts w:ascii="Times New Roman" w:eastAsia="宋体" w:hAnsi="Times New Roman" w:cs="Times New Roman"/>
                <w:color w:val="000000" w:themeColor="text1"/>
                <w:kern w:val="0"/>
                <w:sz w:val="24"/>
                <w:szCs w:val="24"/>
              </w:rPr>
              <w:t>2022</w:t>
            </w:r>
            <w:r w:rsidR="002A30EB" w:rsidRPr="008A4FDF">
              <w:rPr>
                <w:rFonts w:ascii="Times New Roman" w:eastAsia="宋体" w:hAnsi="宋体" w:cs="Times New Roman"/>
                <w:color w:val="000000" w:themeColor="text1"/>
                <w:kern w:val="0"/>
                <w:sz w:val="24"/>
                <w:szCs w:val="24"/>
              </w:rPr>
              <w:t>年</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sidR="002A30EB" w:rsidRPr="008A4FDF">
              <w:rPr>
                <w:rFonts w:ascii="Times New Roman" w:eastAsia="宋体" w:hAnsi="Times New Roman" w:cs="Times New Roman"/>
                <w:color w:val="000000" w:themeColor="text1"/>
                <w:kern w:val="0"/>
                <w:sz w:val="24"/>
                <w:szCs w:val="24"/>
              </w:rPr>
              <w:t>2023</w:t>
            </w:r>
            <w:r w:rsidR="002A30EB" w:rsidRPr="008A4FDF">
              <w:rPr>
                <w:rFonts w:ascii="Times New Roman" w:eastAsia="宋体" w:hAnsi="宋体" w:cs="Times New Roman"/>
                <w:color w:val="000000" w:themeColor="text1"/>
                <w:kern w:val="0"/>
                <w:sz w:val="24"/>
                <w:szCs w:val="24"/>
              </w:rPr>
              <w:t>年</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sidR="002A30EB" w:rsidRPr="008A4FDF">
              <w:rPr>
                <w:rFonts w:ascii="Times New Roman" w:eastAsia="宋体" w:hAnsi="Times New Roman" w:cs="Times New Roman"/>
                <w:color w:val="000000" w:themeColor="text1"/>
                <w:kern w:val="0"/>
                <w:sz w:val="24"/>
                <w:szCs w:val="24"/>
              </w:rPr>
              <w:t>2024</w:t>
            </w:r>
            <w:r w:rsidR="002A30EB" w:rsidRPr="008A4FDF">
              <w:rPr>
                <w:rFonts w:ascii="Times New Roman" w:eastAsia="宋体" w:hAnsi="宋体" w:cs="Times New Roman"/>
                <w:color w:val="000000" w:themeColor="text1"/>
                <w:kern w:val="0"/>
                <w:sz w:val="24"/>
                <w:szCs w:val="24"/>
              </w:rPr>
              <w:t>年</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r w:rsidR="002A30EB" w:rsidRPr="008A4FDF" w:rsidTr="00B97DB4">
        <w:trPr>
          <w:trHeight w:val="567"/>
        </w:trPr>
        <w:tc>
          <w:tcPr>
            <w:tcW w:w="914" w:type="pct"/>
            <w:tcBorders>
              <w:top w:val="nil"/>
              <w:left w:val="single" w:sz="4" w:space="0" w:color="000000"/>
              <w:bottom w:val="single" w:sz="4" w:space="0" w:color="000000"/>
              <w:right w:val="single" w:sz="4" w:space="0" w:color="000000"/>
            </w:tcBorders>
            <w:shd w:val="clear" w:color="auto" w:fill="auto"/>
            <w:vAlign w:val="center"/>
            <w:hideMark/>
          </w:tcPr>
          <w:p w:rsidR="002A30EB" w:rsidRPr="008A4FDF" w:rsidRDefault="008D56DD" w:rsidP="00B97DB4">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 xml:space="preserve">      </w:t>
            </w:r>
            <w:r w:rsidR="002A30EB" w:rsidRPr="008A4FDF">
              <w:rPr>
                <w:rFonts w:ascii="Times New Roman" w:eastAsia="宋体" w:hAnsi="Times New Roman" w:cs="Times New Roman"/>
                <w:color w:val="000000" w:themeColor="text1"/>
                <w:kern w:val="0"/>
                <w:sz w:val="24"/>
                <w:szCs w:val="24"/>
              </w:rPr>
              <w:t>2025</w:t>
            </w:r>
            <w:r w:rsidR="002A30EB" w:rsidRPr="008A4FDF">
              <w:rPr>
                <w:rFonts w:ascii="Times New Roman" w:eastAsia="宋体" w:hAnsi="宋体" w:cs="Times New Roman"/>
                <w:color w:val="000000" w:themeColor="text1"/>
                <w:kern w:val="0"/>
                <w:sz w:val="24"/>
                <w:szCs w:val="24"/>
              </w:rPr>
              <w:t>年</w:t>
            </w:r>
          </w:p>
        </w:tc>
        <w:tc>
          <w:tcPr>
            <w:tcW w:w="85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700</w:t>
            </w:r>
          </w:p>
        </w:tc>
        <w:tc>
          <w:tcPr>
            <w:tcW w:w="885"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700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c>
          <w:tcPr>
            <w:tcW w:w="782" w:type="pct"/>
            <w:tcBorders>
              <w:top w:val="nil"/>
              <w:left w:val="nil"/>
              <w:bottom w:val="single" w:sz="4" w:space="0" w:color="000000"/>
              <w:right w:val="single" w:sz="4" w:space="0" w:color="000000"/>
            </w:tcBorders>
            <w:shd w:val="clear" w:color="auto" w:fill="auto"/>
            <w:vAlign w:val="center"/>
            <w:hideMark/>
          </w:tcPr>
          <w:p w:rsidR="002A30EB" w:rsidRPr="008A4FDF" w:rsidRDefault="002A30EB" w:rsidP="00B97DB4">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0</w:t>
            </w:r>
          </w:p>
        </w:tc>
      </w:tr>
    </w:tbl>
    <w:p w:rsidR="002A30EB" w:rsidRPr="008A4FDF" w:rsidRDefault="002A30EB" w:rsidP="00412419">
      <w:pPr>
        <w:widowControl/>
        <w:jc w:val="left"/>
        <w:rPr>
          <w:rFonts w:ascii="Times New Roman" w:hAnsi="Times New Roman" w:cs="Times New Roman"/>
          <w:color w:val="000000" w:themeColor="text1"/>
        </w:rPr>
      </w:pPr>
    </w:p>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w:t>
      </w:r>
      <w:r w:rsidR="008A4FDF" w:rsidRPr="008A4FDF">
        <w:rPr>
          <w:rFonts w:ascii="Times New Roman" w:eastAsia="黑体" w:hAnsi="黑体" w:cs="Times New Roman"/>
          <w:color w:val="000000" w:themeColor="text1"/>
          <w:kern w:val="0"/>
          <w:sz w:val="32"/>
          <w:szCs w:val="32"/>
        </w:rPr>
        <w:t>件</w:t>
      </w:r>
      <w:r w:rsidRPr="008A4FDF">
        <w:rPr>
          <w:rFonts w:ascii="Times New Roman" w:eastAsia="黑体" w:hAnsi="Times New Roman" w:cs="Times New Roman"/>
          <w:color w:val="000000" w:themeColor="text1"/>
          <w:kern w:val="0"/>
          <w:sz w:val="32"/>
          <w:szCs w:val="32"/>
        </w:rPr>
        <w:t>7</w:t>
      </w:r>
    </w:p>
    <w:p w:rsidR="00B97DB4" w:rsidRPr="008A4FDF" w:rsidRDefault="00B97DB4" w:rsidP="00F65387">
      <w:pPr>
        <w:widowControl/>
        <w:spacing w:line="580" w:lineRule="exact"/>
        <w:jc w:val="center"/>
        <w:rPr>
          <w:rFonts w:ascii="Times New Roman" w:eastAsia="方正小标宋简体" w:hAnsi="Times New Roman" w:cs="Times New Roman"/>
          <w:color w:val="000000" w:themeColor="text1"/>
          <w:sz w:val="44"/>
          <w:szCs w:val="44"/>
        </w:rPr>
      </w:pPr>
      <w:r w:rsidRPr="008A4FDF">
        <w:rPr>
          <w:rFonts w:ascii="Times New Roman" w:eastAsia="方正小标宋简体" w:hAnsi="Times New Roman" w:cs="Times New Roman"/>
          <w:color w:val="000000" w:themeColor="text1"/>
          <w:kern w:val="0"/>
          <w:sz w:val="44"/>
          <w:szCs w:val="44"/>
        </w:rPr>
        <w:t>淮北市</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十四五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公共租赁住房保障目标表</w:t>
      </w:r>
    </w:p>
    <w:tbl>
      <w:tblPr>
        <w:tblW w:w="5000" w:type="pct"/>
        <w:tblLook w:val="04A0"/>
      </w:tblPr>
      <w:tblGrid>
        <w:gridCol w:w="2244"/>
        <w:gridCol w:w="1398"/>
        <w:gridCol w:w="1399"/>
        <w:gridCol w:w="1399"/>
        <w:gridCol w:w="1399"/>
        <w:gridCol w:w="1399"/>
        <w:gridCol w:w="1402"/>
        <w:gridCol w:w="1715"/>
        <w:gridCol w:w="2431"/>
      </w:tblGrid>
      <w:tr w:rsidR="002A30EB" w:rsidRPr="008A4FDF" w:rsidTr="007B6935">
        <w:trPr>
          <w:trHeight w:val="567"/>
        </w:trPr>
        <w:tc>
          <w:tcPr>
            <w:tcW w:w="759"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7B6935" w:rsidRDefault="007B6935" w:rsidP="007B6935">
            <w:pPr>
              <w:widowControl/>
              <w:jc w:val="right"/>
              <w:rPr>
                <w:rFonts w:ascii="Times New Roman" w:eastAsia="黑体" w:hAnsi="Times New Roman" w:cs="Times New Roman"/>
                <w:color w:val="000000" w:themeColor="text1"/>
                <w:kern w:val="0"/>
                <w:sz w:val="24"/>
                <w:szCs w:val="24"/>
              </w:rPr>
            </w:pPr>
          </w:p>
          <w:p w:rsidR="007B6935" w:rsidRDefault="007B6935" w:rsidP="007B6935">
            <w:pPr>
              <w:widowControl/>
              <w:jc w:val="right"/>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年份</w:t>
            </w:r>
          </w:p>
          <w:p w:rsidR="007B6935" w:rsidRDefault="007B6935" w:rsidP="007B6935">
            <w:pPr>
              <w:widowControl/>
              <w:jc w:val="center"/>
              <w:rPr>
                <w:rFonts w:ascii="Times New Roman" w:eastAsia="黑体" w:hAnsi="Times New Roman" w:cs="Times New Roman"/>
                <w:color w:val="000000" w:themeColor="text1"/>
                <w:kern w:val="0"/>
                <w:sz w:val="24"/>
                <w:szCs w:val="24"/>
              </w:rPr>
            </w:pPr>
          </w:p>
          <w:p w:rsidR="007B6935" w:rsidRDefault="007B6935" w:rsidP="007B6935">
            <w:pPr>
              <w:widowControl/>
              <w:jc w:val="center"/>
              <w:rPr>
                <w:rFonts w:ascii="Times New Roman" w:eastAsia="黑体" w:hAnsi="Times New Roman" w:cs="Times New Roman"/>
                <w:color w:val="000000" w:themeColor="text1"/>
                <w:kern w:val="0"/>
                <w:sz w:val="24"/>
                <w:szCs w:val="24"/>
              </w:rPr>
            </w:pPr>
          </w:p>
          <w:p w:rsidR="002A30EB" w:rsidRPr="008A4FDF" w:rsidRDefault="007B6935" w:rsidP="007B6935">
            <w:pPr>
              <w:widowControl/>
              <w:jc w:val="left"/>
              <w:rPr>
                <w:rFonts w:ascii="Times New Roman" w:eastAsia="黑体" w:hAnsi="Times New Roman" w:cs="Times New Roman"/>
                <w:color w:val="000000" w:themeColor="text1"/>
                <w:kern w:val="0"/>
                <w:sz w:val="24"/>
                <w:szCs w:val="24"/>
              </w:rPr>
            </w:pPr>
            <w:r>
              <w:rPr>
                <w:rFonts w:ascii="Times New Roman" w:eastAsia="黑体" w:hAnsi="Times New Roman" w:cs="Times New Roman" w:hint="eastAsia"/>
                <w:color w:val="000000" w:themeColor="text1"/>
                <w:kern w:val="0"/>
                <w:sz w:val="24"/>
                <w:szCs w:val="24"/>
              </w:rPr>
              <w:t>县区</w:t>
            </w:r>
          </w:p>
        </w:tc>
        <w:tc>
          <w:tcPr>
            <w:tcW w:w="2839" w:type="pct"/>
            <w:gridSpan w:val="6"/>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当年新增租赁补贴（户）</w:t>
            </w:r>
          </w:p>
        </w:tc>
        <w:tc>
          <w:tcPr>
            <w:tcW w:w="1402" w:type="pct"/>
            <w:gridSpan w:val="2"/>
            <w:tcBorders>
              <w:top w:val="single" w:sz="4" w:space="0" w:color="auto"/>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保障对象条件</w:t>
            </w:r>
          </w:p>
        </w:tc>
      </w:tr>
      <w:tr w:rsidR="002A30EB" w:rsidRPr="008A4FDF" w:rsidTr="007B6935">
        <w:trPr>
          <w:trHeight w:val="567"/>
        </w:trPr>
        <w:tc>
          <w:tcPr>
            <w:tcW w:w="759"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小计</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2021</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2022</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2023</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2024</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Times New Roman" w:cs="Times New Roman"/>
                <w:color w:val="000000" w:themeColor="text1"/>
                <w:kern w:val="0"/>
                <w:sz w:val="24"/>
                <w:szCs w:val="24"/>
              </w:rPr>
              <w:t>2025</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家庭人均住房建筑面积</w:t>
            </w:r>
          </w:p>
        </w:tc>
        <w:tc>
          <w:tcPr>
            <w:tcW w:w="821" w:type="pct"/>
            <w:vMerge w:val="restar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家庭人均收入占城镇居民人均可支配收入比例</w:t>
            </w:r>
          </w:p>
        </w:tc>
      </w:tr>
      <w:tr w:rsidR="002A30EB" w:rsidRPr="008A4FDF" w:rsidTr="007B6935">
        <w:trPr>
          <w:trHeight w:val="567"/>
        </w:trPr>
        <w:tc>
          <w:tcPr>
            <w:tcW w:w="759" w:type="pct"/>
            <w:vMerge/>
            <w:tcBorders>
              <w:top w:val="single" w:sz="4" w:space="0" w:color="auto"/>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473"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（平方米）</w:t>
            </w:r>
          </w:p>
        </w:tc>
        <w:tc>
          <w:tcPr>
            <w:tcW w:w="821" w:type="pct"/>
            <w:vMerge/>
            <w:tcBorders>
              <w:top w:val="nil"/>
              <w:left w:val="single" w:sz="4" w:space="0" w:color="auto"/>
              <w:bottom w:val="single" w:sz="4" w:space="0" w:color="auto"/>
              <w:right w:val="single" w:sz="4" w:space="0" w:color="auto"/>
            </w:tcBorders>
            <w:vAlign w:val="center"/>
            <w:hideMark/>
          </w:tcPr>
          <w:p w:rsidR="002A30EB" w:rsidRPr="008A4FDF" w:rsidRDefault="002A30EB" w:rsidP="002A30EB">
            <w:pPr>
              <w:widowControl/>
              <w:jc w:val="left"/>
              <w:rPr>
                <w:rFonts w:ascii="Times New Roman" w:eastAsia="黑体" w:hAnsi="Times New Roman" w:cs="Times New Roman"/>
                <w:color w:val="000000" w:themeColor="text1"/>
                <w:kern w:val="0"/>
                <w:sz w:val="24"/>
                <w:szCs w:val="24"/>
              </w:rPr>
            </w:pPr>
          </w:p>
        </w:tc>
      </w:tr>
      <w:tr w:rsidR="002A30EB" w:rsidRPr="008A4FDF" w:rsidTr="007B6935">
        <w:trPr>
          <w:trHeight w:val="567"/>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全市合计</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1110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215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225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230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240</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w:t>
            </w:r>
          </w:p>
        </w:tc>
        <w:tc>
          <w:tcPr>
            <w:tcW w:w="821"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低于</w:t>
            </w:r>
            <w:r w:rsidRPr="008A4FDF">
              <w:rPr>
                <w:rFonts w:ascii="Times New Roman" w:eastAsia="宋体" w:hAnsi="Times New Roman" w:cs="Times New Roman"/>
                <w:color w:val="000000" w:themeColor="text1"/>
                <w:kern w:val="0"/>
                <w:sz w:val="24"/>
                <w:szCs w:val="24"/>
              </w:rPr>
              <w:t>70%</w:t>
            </w:r>
          </w:p>
        </w:tc>
      </w:tr>
      <w:tr w:rsidR="002A30EB" w:rsidRPr="008A4FDF" w:rsidTr="007B6935">
        <w:trPr>
          <w:trHeight w:val="567"/>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相山区</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390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75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80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80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85</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w:t>
            </w:r>
          </w:p>
        </w:tc>
        <w:tc>
          <w:tcPr>
            <w:tcW w:w="821"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低于</w:t>
            </w:r>
            <w:r w:rsidRPr="008A4FDF">
              <w:rPr>
                <w:rFonts w:ascii="Times New Roman" w:eastAsia="宋体" w:hAnsi="Times New Roman" w:cs="Times New Roman"/>
                <w:color w:val="000000" w:themeColor="text1"/>
                <w:kern w:val="0"/>
                <w:sz w:val="24"/>
                <w:szCs w:val="24"/>
              </w:rPr>
              <w:t>70%</w:t>
            </w:r>
          </w:p>
        </w:tc>
      </w:tr>
      <w:tr w:rsidR="002A30EB" w:rsidRPr="008A4FDF" w:rsidTr="007B6935">
        <w:trPr>
          <w:trHeight w:val="567"/>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杜集区</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285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w:t>
            </w:r>
          </w:p>
        </w:tc>
        <w:tc>
          <w:tcPr>
            <w:tcW w:w="821"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低于</w:t>
            </w:r>
            <w:r w:rsidRPr="008A4FDF">
              <w:rPr>
                <w:rFonts w:ascii="Times New Roman" w:eastAsia="宋体" w:hAnsi="Times New Roman" w:cs="Times New Roman"/>
                <w:color w:val="000000" w:themeColor="text1"/>
                <w:kern w:val="0"/>
                <w:sz w:val="24"/>
                <w:szCs w:val="24"/>
              </w:rPr>
              <w:t>70%</w:t>
            </w:r>
          </w:p>
        </w:tc>
      </w:tr>
      <w:tr w:rsidR="002A30EB" w:rsidRPr="008A4FDF" w:rsidTr="007B6935">
        <w:trPr>
          <w:trHeight w:val="567"/>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烈山区</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155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35</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w:t>
            </w:r>
          </w:p>
        </w:tc>
        <w:tc>
          <w:tcPr>
            <w:tcW w:w="821"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低于</w:t>
            </w:r>
            <w:r w:rsidRPr="008A4FDF">
              <w:rPr>
                <w:rFonts w:ascii="Times New Roman" w:eastAsia="宋体" w:hAnsi="Times New Roman" w:cs="Times New Roman"/>
                <w:color w:val="000000" w:themeColor="text1"/>
                <w:kern w:val="0"/>
                <w:sz w:val="24"/>
                <w:szCs w:val="24"/>
              </w:rPr>
              <w:t>70%</w:t>
            </w:r>
          </w:p>
        </w:tc>
      </w:tr>
      <w:tr w:rsidR="002A30EB" w:rsidRPr="008A4FDF" w:rsidTr="007B6935">
        <w:trPr>
          <w:trHeight w:val="567"/>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濉溪县</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280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55</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w:t>
            </w:r>
          </w:p>
        </w:tc>
        <w:tc>
          <w:tcPr>
            <w:tcW w:w="473"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60</w:t>
            </w:r>
          </w:p>
        </w:tc>
        <w:tc>
          <w:tcPr>
            <w:tcW w:w="580"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color w:val="000000" w:themeColor="text1"/>
                <w:kern w:val="0"/>
                <w:sz w:val="24"/>
                <w:szCs w:val="24"/>
              </w:rPr>
              <w:t>20</w:t>
            </w:r>
          </w:p>
        </w:tc>
        <w:tc>
          <w:tcPr>
            <w:tcW w:w="821" w:type="pct"/>
            <w:tcBorders>
              <w:top w:val="nil"/>
              <w:left w:val="nil"/>
              <w:bottom w:val="single" w:sz="4" w:space="0" w:color="auto"/>
              <w:right w:val="single" w:sz="4" w:space="0" w:color="auto"/>
            </w:tcBorders>
            <w:shd w:val="clear" w:color="auto" w:fill="auto"/>
            <w:vAlign w:val="center"/>
            <w:hideMark/>
          </w:tcPr>
          <w:p w:rsidR="002A30EB" w:rsidRPr="008A4FDF" w:rsidRDefault="002A30EB" w:rsidP="002A30EB">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宋体" w:cs="Times New Roman"/>
                <w:color w:val="000000" w:themeColor="text1"/>
                <w:kern w:val="0"/>
                <w:sz w:val="24"/>
                <w:szCs w:val="24"/>
              </w:rPr>
              <w:t>低于</w:t>
            </w:r>
            <w:r w:rsidRPr="008A4FDF">
              <w:rPr>
                <w:rFonts w:ascii="Times New Roman" w:eastAsia="宋体" w:hAnsi="Times New Roman" w:cs="Times New Roman"/>
                <w:color w:val="000000" w:themeColor="text1"/>
                <w:kern w:val="0"/>
                <w:sz w:val="24"/>
                <w:szCs w:val="24"/>
              </w:rPr>
              <w:t>70%</w:t>
            </w:r>
          </w:p>
        </w:tc>
      </w:tr>
    </w:tbl>
    <w:p w:rsidR="002A30EB" w:rsidRPr="008A4FDF" w:rsidRDefault="002A30EB" w:rsidP="00412419">
      <w:pPr>
        <w:widowControl/>
        <w:jc w:val="left"/>
        <w:rPr>
          <w:rFonts w:ascii="Times New Roman" w:hAnsi="Times New Roman" w:cs="Times New Roman"/>
          <w:color w:val="000000" w:themeColor="text1"/>
        </w:rPr>
      </w:pPr>
    </w:p>
    <w:p w:rsidR="002A30EB" w:rsidRPr="008A4FDF" w:rsidRDefault="002A30EB">
      <w:pPr>
        <w:widowControl/>
        <w:jc w:val="left"/>
        <w:rPr>
          <w:rFonts w:ascii="Times New Roman" w:hAnsi="Times New Roman" w:cs="Times New Roman"/>
          <w:color w:val="000000" w:themeColor="text1"/>
        </w:rPr>
      </w:pPr>
      <w:r w:rsidRPr="008A4FDF">
        <w:rPr>
          <w:rFonts w:ascii="Times New Roman" w:hAnsi="Times New Roman" w:cs="Times New Roman"/>
          <w:color w:val="000000" w:themeColor="text1"/>
        </w:rPr>
        <w:br w:type="page"/>
      </w:r>
    </w:p>
    <w:p w:rsidR="002A30EB" w:rsidRPr="008A4FDF" w:rsidRDefault="00B97DB4" w:rsidP="00F65387">
      <w:pPr>
        <w:widowControl/>
        <w:spacing w:line="580" w:lineRule="exact"/>
        <w:jc w:val="left"/>
        <w:rPr>
          <w:rFonts w:ascii="Times New Roman" w:eastAsia="黑体" w:hAnsi="Times New Roman" w:cs="Times New Roman"/>
          <w:color w:val="000000" w:themeColor="text1"/>
          <w:kern w:val="0"/>
          <w:sz w:val="32"/>
          <w:szCs w:val="32"/>
        </w:rPr>
      </w:pPr>
      <w:r w:rsidRPr="008A4FDF">
        <w:rPr>
          <w:rFonts w:ascii="Times New Roman" w:eastAsia="黑体" w:hAnsi="黑体" w:cs="Times New Roman"/>
          <w:color w:val="000000" w:themeColor="text1"/>
          <w:kern w:val="0"/>
          <w:sz w:val="32"/>
          <w:szCs w:val="32"/>
        </w:rPr>
        <w:lastRenderedPageBreak/>
        <w:t>附</w:t>
      </w:r>
      <w:r w:rsidR="008A4FDF" w:rsidRPr="008A4FDF">
        <w:rPr>
          <w:rFonts w:ascii="Times New Roman" w:eastAsia="黑体" w:hAnsi="黑体" w:cs="Times New Roman"/>
          <w:color w:val="000000" w:themeColor="text1"/>
          <w:kern w:val="0"/>
          <w:sz w:val="32"/>
          <w:szCs w:val="32"/>
        </w:rPr>
        <w:t>件</w:t>
      </w:r>
      <w:r w:rsidRPr="008A4FDF">
        <w:rPr>
          <w:rFonts w:ascii="Times New Roman" w:eastAsia="黑体" w:hAnsi="Times New Roman" w:cs="Times New Roman"/>
          <w:color w:val="000000" w:themeColor="text1"/>
          <w:kern w:val="0"/>
          <w:sz w:val="32"/>
          <w:szCs w:val="32"/>
        </w:rPr>
        <w:t>8</w:t>
      </w:r>
    </w:p>
    <w:p w:rsidR="00B97DB4" w:rsidRPr="008A4FDF" w:rsidRDefault="00B97DB4" w:rsidP="00F65387">
      <w:pPr>
        <w:widowControl/>
        <w:spacing w:line="580" w:lineRule="exact"/>
        <w:jc w:val="center"/>
        <w:rPr>
          <w:rFonts w:ascii="Times New Roman" w:eastAsia="方正小标宋简体" w:hAnsi="Times New Roman" w:cs="Times New Roman"/>
          <w:color w:val="000000" w:themeColor="text1"/>
          <w:sz w:val="44"/>
          <w:szCs w:val="44"/>
        </w:rPr>
      </w:pP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十四五</w:t>
      </w:r>
      <w:r w:rsidRPr="008A4FDF">
        <w:rPr>
          <w:rFonts w:ascii="Times New Roman" w:eastAsia="方正小标宋简体" w:hAnsi="Times New Roman" w:cs="Times New Roman"/>
          <w:color w:val="000000" w:themeColor="text1"/>
          <w:kern w:val="0"/>
          <w:sz w:val="44"/>
          <w:szCs w:val="44"/>
        </w:rPr>
        <w:t>”</w:t>
      </w:r>
      <w:r w:rsidRPr="008A4FDF">
        <w:rPr>
          <w:rFonts w:ascii="Times New Roman" w:eastAsia="方正小标宋简体" w:hAnsi="Times New Roman" w:cs="Times New Roman"/>
          <w:color w:val="000000" w:themeColor="text1"/>
          <w:kern w:val="0"/>
          <w:sz w:val="44"/>
          <w:szCs w:val="44"/>
        </w:rPr>
        <w:t>淮北市城镇户籍和常住人口户籍家庭数预测表</w:t>
      </w:r>
    </w:p>
    <w:tbl>
      <w:tblPr>
        <w:tblW w:w="5000" w:type="pct"/>
        <w:tblLook w:val="04A0"/>
      </w:tblPr>
      <w:tblGrid>
        <w:gridCol w:w="2927"/>
        <w:gridCol w:w="3555"/>
        <w:gridCol w:w="3336"/>
        <w:gridCol w:w="4968"/>
      </w:tblGrid>
      <w:tr w:rsidR="008A4FDF" w:rsidRPr="008A4FDF" w:rsidTr="008A4FDF">
        <w:trPr>
          <w:trHeight w:val="369"/>
          <w:tblHeader/>
        </w:trPr>
        <w:tc>
          <w:tcPr>
            <w:tcW w:w="2192" w:type="pct"/>
            <w:gridSpan w:val="2"/>
            <w:tcBorders>
              <w:top w:val="single" w:sz="4" w:space="0" w:color="000000"/>
              <w:left w:val="single" w:sz="4" w:space="0" w:color="000000"/>
              <w:bottom w:val="single" w:sz="4" w:space="0" w:color="000000"/>
              <w:right w:val="single" w:sz="4" w:space="0" w:color="000000"/>
            </w:tcBorders>
            <w:vAlign w:val="center"/>
            <w:hideMark/>
          </w:tcPr>
          <w:p w:rsidR="008A4FDF" w:rsidRPr="008A4FDF" w:rsidRDefault="008A4FDF" w:rsidP="00A05E5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分类指标</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8A4FDF" w:rsidRPr="008A4FDF" w:rsidRDefault="008A4FDF" w:rsidP="00A05E5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城镇户籍家庭数</w:t>
            </w:r>
          </w:p>
        </w:tc>
        <w:tc>
          <w:tcPr>
            <w:tcW w:w="1680" w:type="pct"/>
            <w:tcBorders>
              <w:top w:val="single" w:sz="4" w:space="0" w:color="000000"/>
              <w:left w:val="single" w:sz="4" w:space="0" w:color="000000"/>
              <w:bottom w:val="single" w:sz="4" w:space="0" w:color="000000"/>
              <w:right w:val="single" w:sz="4" w:space="0" w:color="000000"/>
            </w:tcBorders>
            <w:vAlign w:val="center"/>
            <w:hideMark/>
          </w:tcPr>
          <w:p w:rsidR="008A4FDF" w:rsidRPr="008A4FDF" w:rsidRDefault="008A4FDF" w:rsidP="00A05E54">
            <w:pPr>
              <w:widowControl/>
              <w:jc w:val="center"/>
              <w:rPr>
                <w:rFonts w:ascii="Times New Roman" w:eastAsia="黑体" w:hAnsi="Times New Roman" w:cs="Times New Roman"/>
                <w:color w:val="000000" w:themeColor="text1"/>
                <w:kern w:val="0"/>
                <w:sz w:val="24"/>
                <w:szCs w:val="24"/>
              </w:rPr>
            </w:pPr>
            <w:r w:rsidRPr="008A4FDF">
              <w:rPr>
                <w:rFonts w:ascii="Times New Roman" w:eastAsia="黑体" w:hAnsi="黑体" w:cs="Times New Roman"/>
                <w:color w:val="000000" w:themeColor="text1"/>
                <w:kern w:val="0"/>
                <w:sz w:val="24"/>
                <w:szCs w:val="24"/>
              </w:rPr>
              <w:t>城镇常住人口户籍家庭数</w:t>
            </w:r>
          </w:p>
        </w:tc>
      </w:tr>
      <w:tr w:rsidR="008A4FDF" w:rsidRPr="008A4FDF" w:rsidTr="008A4FDF">
        <w:trPr>
          <w:trHeight w:val="369"/>
        </w:trPr>
        <w:tc>
          <w:tcPr>
            <w:tcW w:w="99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4FDF" w:rsidRPr="008A4FDF" w:rsidRDefault="008A4FDF" w:rsidP="008A4FDF">
            <w:pPr>
              <w:widowControl/>
              <w:jc w:val="center"/>
              <w:rPr>
                <w:rFonts w:ascii="Times New Roman" w:eastAsia="宋体" w:hAnsi="Times New Roman" w:cs="Times New Roman"/>
                <w:color w:val="000000" w:themeColor="text1"/>
                <w:kern w:val="0"/>
                <w:sz w:val="24"/>
                <w:szCs w:val="24"/>
              </w:rPr>
            </w:pPr>
            <w:r w:rsidRPr="008A4FDF">
              <w:rPr>
                <w:rFonts w:ascii="Times New Roman" w:eastAsia="宋体" w:hAnsi="Times New Roman" w:cs="Times New Roman"/>
                <w:b/>
                <w:bCs/>
                <w:color w:val="000000" w:themeColor="text1"/>
                <w:kern w:val="0"/>
                <w:sz w:val="20"/>
                <w:szCs w:val="20"/>
              </w:rPr>
              <w:t>2021</w:t>
            </w:r>
            <w:r w:rsidRPr="008A4FDF">
              <w:rPr>
                <w:rFonts w:ascii="Times New Roman" w:eastAsia="宋体" w:hAnsi="宋体" w:cs="Times New Roman"/>
                <w:b/>
                <w:bCs/>
                <w:color w:val="000000" w:themeColor="text1"/>
                <w:kern w:val="0"/>
                <w:sz w:val="20"/>
                <w:szCs w:val="20"/>
              </w:rPr>
              <w:t>年</w:t>
            </w: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8A4FDF">
            <w:pPr>
              <w:jc w:val="center"/>
              <w:rPr>
                <w:rFonts w:ascii="Times New Roman" w:eastAsia="楷体" w:hAnsi="Times New Roman" w:cs="Times New Roman"/>
                <w:b/>
                <w:bCs/>
                <w:color w:val="000000" w:themeColor="text1"/>
                <w:sz w:val="20"/>
                <w:szCs w:val="20"/>
              </w:rPr>
            </w:pPr>
            <w:r w:rsidRPr="008A4FDF">
              <w:rPr>
                <w:rFonts w:ascii="Times New Roman" w:eastAsia="楷体" w:hAnsi="楷体" w:cs="Times New Roman"/>
                <w:b/>
                <w:bCs/>
                <w:color w:val="000000" w:themeColor="text1"/>
                <w:sz w:val="20"/>
                <w:szCs w:val="20"/>
              </w:rPr>
              <w:t>小计</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8A4FDF">
            <w:pPr>
              <w:jc w:val="center"/>
              <w:rPr>
                <w:rFonts w:ascii="Times New Roman" w:eastAsia="宋体" w:hAnsi="Times New Roman" w:cs="Times New Roman"/>
                <w:color w:val="000000" w:themeColor="text1"/>
                <w:sz w:val="20"/>
                <w:szCs w:val="20"/>
              </w:rPr>
            </w:pPr>
            <w:r w:rsidRPr="008A4FDF">
              <w:rPr>
                <w:rFonts w:ascii="Times New Roman" w:hAnsi="Times New Roman" w:cs="Times New Roman"/>
                <w:color w:val="000000" w:themeColor="text1"/>
                <w:sz w:val="20"/>
                <w:szCs w:val="20"/>
              </w:rPr>
              <w:t>264514</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8A4FDF">
            <w:pPr>
              <w:jc w:val="center"/>
              <w:rPr>
                <w:rFonts w:ascii="Times New Roman" w:eastAsia="宋体" w:hAnsi="Times New Roman" w:cs="Times New Roman"/>
                <w:color w:val="000000" w:themeColor="text1"/>
                <w:sz w:val="20"/>
                <w:szCs w:val="20"/>
              </w:rPr>
            </w:pPr>
            <w:r w:rsidRPr="008A4FDF">
              <w:rPr>
                <w:rFonts w:ascii="Times New Roman" w:hAnsi="Times New Roman" w:cs="Times New Roman"/>
                <w:color w:val="000000" w:themeColor="text1"/>
                <w:sz w:val="20"/>
                <w:szCs w:val="20"/>
              </w:rPr>
              <w:t>306548</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濉溪县</w:t>
            </w:r>
          </w:p>
        </w:tc>
        <w:tc>
          <w:tcPr>
            <w:tcW w:w="1128"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41200</w:t>
            </w:r>
          </w:p>
        </w:tc>
        <w:tc>
          <w:tcPr>
            <w:tcW w:w="1680"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49440</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相山区</w:t>
            </w:r>
          </w:p>
        </w:tc>
        <w:tc>
          <w:tcPr>
            <w:tcW w:w="1128"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107120</w:t>
            </w:r>
          </w:p>
        </w:tc>
        <w:tc>
          <w:tcPr>
            <w:tcW w:w="1680"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130810</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杜集区</w:t>
            </w:r>
          </w:p>
        </w:tc>
        <w:tc>
          <w:tcPr>
            <w:tcW w:w="1128"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55826</w:t>
            </w:r>
          </w:p>
        </w:tc>
        <w:tc>
          <w:tcPr>
            <w:tcW w:w="1680"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67259</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烈山区</w:t>
            </w:r>
          </w:p>
        </w:tc>
        <w:tc>
          <w:tcPr>
            <w:tcW w:w="1128"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60368</w:t>
            </w:r>
          </w:p>
        </w:tc>
        <w:tc>
          <w:tcPr>
            <w:tcW w:w="1680" w:type="pct"/>
            <w:tcBorders>
              <w:top w:val="nil"/>
              <w:left w:val="nil"/>
              <w:bottom w:val="single" w:sz="4" w:space="0" w:color="000000"/>
              <w:right w:val="single" w:sz="4" w:space="0" w:color="000000"/>
            </w:tcBorders>
            <w:shd w:val="clear" w:color="000000" w:fill="FFFFFF"/>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59039</w:t>
            </w:r>
          </w:p>
        </w:tc>
      </w:tr>
      <w:tr w:rsidR="008A4FDF" w:rsidRPr="008A4FDF" w:rsidTr="008A4FDF">
        <w:trPr>
          <w:trHeight w:val="369"/>
        </w:trPr>
        <w:tc>
          <w:tcPr>
            <w:tcW w:w="99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b/>
                <w:bCs/>
                <w:color w:val="000000" w:themeColor="text1"/>
                <w:kern w:val="0"/>
                <w:sz w:val="20"/>
                <w:szCs w:val="20"/>
              </w:rPr>
            </w:pPr>
            <w:r w:rsidRPr="008A4FDF">
              <w:rPr>
                <w:rFonts w:ascii="Times New Roman" w:eastAsia="宋体" w:hAnsi="Times New Roman" w:cs="Times New Roman"/>
                <w:b/>
                <w:bCs/>
                <w:color w:val="000000" w:themeColor="text1"/>
                <w:kern w:val="0"/>
                <w:sz w:val="20"/>
                <w:szCs w:val="20"/>
              </w:rPr>
              <w:t>2022</w:t>
            </w:r>
            <w:r w:rsidRPr="008A4FDF">
              <w:rPr>
                <w:rFonts w:ascii="Times New Roman" w:eastAsia="宋体" w:hAnsi="宋体" w:cs="Times New Roman"/>
                <w:b/>
                <w:bCs/>
                <w:color w:val="000000" w:themeColor="text1"/>
                <w:kern w:val="0"/>
                <w:sz w:val="20"/>
                <w:szCs w:val="20"/>
              </w:rPr>
              <w:t>年</w:t>
            </w: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楷体" w:hAnsi="Times New Roman" w:cs="Times New Roman"/>
                <w:b/>
                <w:bCs/>
                <w:color w:val="000000" w:themeColor="text1"/>
                <w:kern w:val="0"/>
                <w:sz w:val="20"/>
                <w:szCs w:val="20"/>
              </w:rPr>
            </w:pPr>
            <w:r w:rsidRPr="008A4FDF">
              <w:rPr>
                <w:rFonts w:ascii="Times New Roman" w:eastAsia="楷体" w:hAnsi="楷体" w:cs="Times New Roman"/>
                <w:b/>
                <w:bCs/>
                <w:color w:val="000000" w:themeColor="text1"/>
                <w:kern w:val="0"/>
                <w:sz w:val="20"/>
                <w:szCs w:val="20"/>
              </w:rPr>
              <w:t>小计</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272450</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315744</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濉溪县</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42436</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50923</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相山区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110334</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134734</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杜集区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57501</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69277</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烈山区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62179</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60810</w:t>
            </w:r>
          </w:p>
        </w:tc>
      </w:tr>
      <w:tr w:rsidR="008A4FDF" w:rsidRPr="008A4FDF" w:rsidTr="008A4FDF">
        <w:trPr>
          <w:trHeight w:val="369"/>
        </w:trPr>
        <w:tc>
          <w:tcPr>
            <w:tcW w:w="99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b/>
                <w:bCs/>
                <w:color w:val="000000" w:themeColor="text1"/>
                <w:kern w:val="0"/>
                <w:sz w:val="20"/>
                <w:szCs w:val="20"/>
              </w:rPr>
            </w:pPr>
            <w:r w:rsidRPr="008A4FDF">
              <w:rPr>
                <w:rFonts w:ascii="Times New Roman" w:eastAsia="宋体" w:hAnsi="Times New Roman" w:cs="Times New Roman"/>
                <w:b/>
                <w:bCs/>
                <w:color w:val="000000" w:themeColor="text1"/>
                <w:kern w:val="0"/>
                <w:sz w:val="20"/>
                <w:szCs w:val="20"/>
              </w:rPr>
              <w:t>2023</w:t>
            </w:r>
            <w:r w:rsidRPr="008A4FDF">
              <w:rPr>
                <w:rFonts w:ascii="Times New Roman" w:eastAsia="宋体" w:hAnsi="宋体" w:cs="Times New Roman"/>
                <w:b/>
                <w:bCs/>
                <w:color w:val="000000" w:themeColor="text1"/>
                <w:kern w:val="0"/>
                <w:sz w:val="20"/>
                <w:szCs w:val="20"/>
              </w:rPr>
              <w:t>年</w:t>
            </w: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楷体" w:hAnsi="Times New Roman" w:cs="Times New Roman"/>
                <w:b/>
                <w:bCs/>
                <w:color w:val="000000" w:themeColor="text1"/>
                <w:kern w:val="0"/>
                <w:sz w:val="20"/>
                <w:szCs w:val="20"/>
              </w:rPr>
            </w:pPr>
            <w:r w:rsidRPr="008A4FDF">
              <w:rPr>
                <w:rFonts w:ascii="Times New Roman" w:eastAsia="楷体" w:hAnsi="楷体" w:cs="Times New Roman"/>
                <w:b/>
                <w:bCs/>
                <w:color w:val="000000" w:themeColor="text1"/>
                <w:kern w:val="0"/>
                <w:sz w:val="20"/>
                <w:szCs w:val="20"/>
              </w:rPr>
              <w:t>小计</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280623</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325216</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濉溪县</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43709</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52451</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相山区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113644</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138776</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杜集区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59226</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71355</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烈山区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64045</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62634</w:t>
            </w:r>
          </w:p>
        </w:tc>
      </w:tr>
      <w:tr w:rsidR="008A4FDF" w:rsidRPr="008A4FDF" w:rsidTr="008A4FDF">
        <w:trPr>
          <w:trHeight w:val="369"/>
        </w:trPr>
        <w:tc>
          <w:tcPr>
            <w:tcW w:w="99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b/>
                <w:bCs/>
                <w:color w:val="000000" w:themeColor="text1"/>
                <w:kern w:val="0"/>
                <w:sz w:val="20"/>
                <w:szCs w:val="20"/>
              </w:rPr>
            </w:pPr>
            <w:r w:rsidRPr="008A4FDF">
              <w:rPr>
                <w:rFonts w:ascii="Times New Roman" w:eastAsia="宋体" w:hAnsi="Times New Roman" w:cs="Times New Roman"/>
                <w:b/>
                <w:bCs/>
                <w:color w:val="000000" w:themeColor="text1"/>
                <w:kern w:val="0"/>
                <w:sz w:val="20"/>
                <w:szCs w:val="20"/>
              </w:rPr>
              <w:t>2024</w:t>
            </w:r>
            <w:r w:rsidRPr="008A4FDF">
              <w:rPr>
                <w:rFonts w:ascii="Times New Roman" w:eastAsia="宋体" w:hAnsi="宋体" w:cs="Times New Roman"/>
                <w:b/>
                <w:bCs/>
                <w:color w:val="000000" w:themeColor="text1"/>
                <w:kern w:val="0"/>
                <w:sz w:val="20"/>
                <w:szCs w:val="20"/>
              </w:rPr>
              <w:t>年</w:t>
            </w: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楷体" w:hAnsi="Times New Roman" w:cs="Times New Roman"/>
                <w:b/>
                <w:bCs/>
                <w:color w:val="000000" w:themeColor="text1"/>
                <w:kern w:val="0"/>
                <w:sz w:val="20"/>
                <w:szCs w:val="20"/>
              </w:rPr>
            </w:pPr>
            <w:r w:rsidRPr="008A4FDF">
              <w:rPr>
                <w:rFonts w:ascii="Times New Roman" w:eastAsia="楷体" w:hAnsi="楷体" w:cs="Times New Roman"/>
                <w:b/>
                <w:bCs/>
                <w:color w:val="000000" w:themeColor="text1"/>
                <w:kern w:val="0"/>
                <w:sz w:val="20"/>
                <w:szCs w:val="20"/>
              </w:rPr>
              <w:t>小计</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289042</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334973</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濉溪县</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45020</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54024</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相山区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117053</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142940</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杜集区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61003</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73496</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烈山区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65966</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64513</w:t>
            </w:r>
          </w:p>
        </w:tc>
      </w:tr>
      <w:tr w:rsidR="008A4FDF" w:rsidRPr="008A4FDF" w:rsidTr="008A4FDF">
        <w:trPr>
          <w:trHeight w:val="369"/>
        </w:trPr>
        <w:tc>
          <w:tcPr>
            <w:tcW w:w="99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b/>
                <w:bCs/>
                <w:color w:val="000000" w:themeColor="text1"/>
                <w:kern w:val="0"/>
                <w:sz w:val="20"/>
                <w:szCs w:val="20"/>
              </w:rPr>
            </w:pPr>
            <w:r w:rsidRPr="008A4FDF">
              <w:rPr>
                <w:rFonts w:ascii="Times New Roman" w:eastAsia="宋体" w:hAnsi="Times New Roman" w:cs="Times New Roman"/>
                <w:b/>
                <w:bCs/>
                <w:color w:val="000000" w:themeColor="text1"/>
                <w:kern w:val="0"/>
                <w:sz w:val="20"/>
                <w:szCs w:val="20"/>
              </w:rPr>
              <w:lastRenderedPageBreak/>
              <w:t>2025</w:t>
            </w:r>
            <w:r w:rsidRPr="008A4FDF">
              <w:rPr>
                <w:rFonts w:ascii="Times New Roman" w:eastAsia="宋体" w:hAnsi="宋体" w:cs="Times New Roman"/>
                <w:b/>
                <w:bCs/>
                <w:color w:val="000000" w:themeColor="text1"/>
                <w:kern w:val="0"/>
                <w:sz w:val="20"/>
                <w:szCs w:val="20"/>
              </w:rPr>
              <w:t>年</w:t>
            </w: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楷体" w:hAnsi="Times New Roman" w:cs="Times New Roman"/>
                <w:b/>
                <w:bCs/>
                <w:color w:val="000000" w:themeColor="text1"/>
                <w:kern w:val="0"/>
                <w:sz w:val="20"/>
                <w:szCs w:val="20"/>
              </w:rPr>
            </w:pPr>
            <w:r w:rsidRPr="008A4FDF">
              <w:rPr>
                <w:rFonts w:ascii="Times New Roman" w:eastAsia="楷体" w:hAnsi="楷体" w:cs="Times New Roman"/>
                <w:b/>
                <w:bCs/>
                <w:color w:val="000000" w:themeColor="text1"/>
                <w:kern w:val="0"/>
                <w:sz w:val="20"/>
                <w:szCs w:val="20"/>
              </w:rPr>
              <w:t>小计</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297713</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345022</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濉溪县</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46371</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55645</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相山区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120565</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147228</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杜集区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62833</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75701</w:t>
            </w:r>
          </w:p>
        </w:tc>
      </w:tr>
      <w:tr w:rsidR="008A4FDF" w:rsidRPr="008A4FDF" w:rsidTr="008A4FDF">
        <w:trPr>
          <w:trHeight w:val="369"/>
        </w:trPr>
        <w:tc>
          <w:tcPr>
            <w:tcW w:w="990" w:type="pct"/>
            <w:vMerge/>
            <w:tcBorders>
              <w:top w:val="nil"/>
              <w:left w:val="single" w:sz="4" w:space="0" w:color="000000"/>
              <w:bottom w:val="single" w:sz="4" w:space="0" w:color="000000"/>
              <w:right w:val="single" w:sz="4" w:space="0" w:color="000000"/>
            </w:tcBorders>
            <w:vAlign w:val="center"/>
            <w:hideMark/>
          </w:tcPr>
          <w:p w:rsidR="008A4FDF" w:rsidRPr="008A4FDF" w:rsidRDefault="008A4FDF" w:rsidP="002A30EB">
            <w:pPr>
              <w:widowControl/>
              <w:jc w:val="left"/>
              <w:rPr>
                <w:rFonts w:ascii="Times New Roman" w:eastAsia="宋体" w:hAnsi="Times New Roman" w:cs="Times New Roman"/>
                <w:b/>
                <w:bCs/>
                <w:color w:val="000000" w:themeColor="text1"/>
                <w:kern w:val="0"/>
                <w:sz w:val="20"/>
                <w:szCs w:val="20"/>
              </w:rPr>
            </w:pPr>
          </w:p>
        </w:tc>
        <w:tc>
          <w:tcPr>
            <w:tcW w:w="1202"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宋体" w:cs="Times New Roman"/>
                <w:color w:val="000000" w:themeColor="text1"/>
                <w:kern w:val="0"/>
                <w:sz w:val="20"/>
                <w:szCs w:val="20"/>
              </w:rPr>
              <w:t>烈山区</w:t>
            </w:r>
          </w:p>
        </w:tc>
        <w:tc>
          <w:tcPr>
            <w:tcW w:w="1128"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67945</w:t>
            </w:r>
          </w:p>
        </w:tc>
        <w:tc>
          <w:tcPr>
            <w:tcW w:w="1680" w:type="pct"/>
            <w:tcBorders>
              <w:top w:val="nil"/>
              <w:left w:val="nil"/>
              <w:bottom w:val="single" w:sz="4" w:space="0" w:color="000000"/>
              <w:right w:val="single" w:sz="4" w:space="0" w:color="000000"/>
            </w:tcBorders>
            <w:shd w:val="clear" w:color="auto" w:fill="auto"/>
            <w:noWrap/>
            <w:vAlign w:val="center"/>
            <w:hideMark/>
          </w:tcPr>
          <w:p w:rsidR="008A4FDF" w:rsidRPr="008A4FDF" w:rsidRDefault="008A4FDF" w:rsidP="002A30EB">
            <w:pPr>
              <w:widowControl/>
              <w:jc w:val="center"/>
              <w:rPr>
                <w:rFonts w:ascii="Times New Roman" w:eastAsia="宋体" w:hAnsi="Times New Roman" w:cs="Times New Roman"/>
                <w:color w:val="000000" w:themeColor="text1"/>
                <w:kern w:val="0"/>
                <w:sz w:val="20"/>
                <w:szCs w:val="20"/>
              </w:rPr>
            </w:pPr>
            <w:r w:rsidRPr="008A4FDF">
              <w:rPr>
                <w:rFonts w:ascii="Times New Roman" w:eastAsia="宋体" w:hAnsi="Times New Roman" w:cs="Times New Roman"/>
                <w:color w:val="000000" w:themeColor="text1"/>
                <w:kern w:val="0"/>
                <w:sz w:val="20"/>
                <w:szCs w:val="20"/>
              </w:rPr>
              <w:t>66448</w:t>
            </w:r>
          </w:p>
        </w:tc>
      </w:tr>
    </w:tbl>
    <w:p w:rsidR="002A30EB" w:rsidRPr="008A4FDF" w:rsidRDefault="002A30EB" w:rsidP="00412419">
      <w:pPr>
        <w:widowControl/>
        <w:jc w:val="left"/>
        <w:rPr>
          <w:rFonts w:ascii="Times New Roman" w:hAnsi="Times New Roman" w:cs="Times New Roman"/>
          <w:color w:val="000000" w:themeColor="text1"/>
        </w:rPr>
      </w:pPr>
    </w:p>
    <w:sectPr w:rsidR="002A30EB" w:rsidRPr="008A4FDF" w:rsidSect="008A4FDF">
      <w:pgSz w:w="16838" w:h="11906" w:orient="landscape" w:code="9"/>
      <w:pgMar w:top="1134" w:right="1134" w:bottom="1134" w:left="1134" w:header="851" w:footer="96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C3" w:rsidRPr="00892EBA" w:rsidRDefault="001A51C3" w:rsidP="00A34D15">
      <w:pPr>
        <w:rPr>
          <w:rFonts w:eastAsia="仿宋_GB2312"/>
          <w:snapToGrid w:val="0"/>
          <w:kern w:val="0"/>
          <w:sz w:val="32"/>
          <w:szCs w:val="32"/>
        </w:rPr>
      </w:pPr>
      <w:r>
        <w:separator/>
      </w:r>
    </w:p>
  </w:endnote>
  <w:endnote w:type="continuationSeparator" w:id="0">
    <w:p w:rsidR="001A51C3" w:rsidRPr="00892EBA" w:rsidRDefault="001A51C3" w:rsidP="00A34D15">
      <w:pPr>
        <w:rPr>
          <w:rFonts w:eastAsia="仿宋_GB2312"/>
          <w:snapToGrid w:val="0"/>
          <w:kern w:val="0"/>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54" w:rsidRPr="002A30EB" w:rsidRDefault="007C3DB6" w:rsidP="002A30EB">
    <w:pPr>
      <w:pStyle w:val="a4"/>
      <w:rPr>
        <w:rFonts w:ascii="仿宋_GB2312" w:eastAsia="仿宋_GB2312"/>
        <w:sz w:val="32"/>
        <w:szCs w:val="32"/>
      </w:rPr>
    </w:pPr>
    <w:r w:rsidRPr="002A30EB">
      <w:rPr>
        <w:rFonts w:ascii="仿宋_GB2312" w:eastAsia="仿宋_GB2312" w:hint="eastAsia"/>
        <w:sz w:val="32"/>
        <w:szCs w:val="32"/>
      </w:rPr>
      <w:fldChar w:fldCharType="begin"/>
    </w:r>
    <w:r w:rsidR="00A05E54" w:rsidRPr="002A30EB">
      <w:rPr>
        <w:rFonts w:ascii="仿宋_GB2312" w:eastAsia="仿宋_GB2312" w:hint="eastAsia"/>
        <w:sz w:val="32"/>
        <w:szCs w:val="32"/>
      </w:rPr>
      <w:instrText xml:space="preserve"> PAGE  \* MERGEFORMAT </w:instrText>
    </w:r>
    <w:r w:rsidRPr="002A30EB">
      <w:rPr>
        <w:rFonts w:ascii="仿宋_GB2312" w:eastAsia="仿宋_GB2312" w:hint="eastAsia"/>
        <w:sz w:val="32"/>
        <w:szCs w:val="32"/>
      </w:rPr>
      <w:fldChar w:fldCharType="separate"/>
    </w:r>
    <w:r w:rsidR="00FE2199">
      <w:rPr>
        <w:rFonts w:ascii="仿宋_GB2312" w:eastAsia="仿宋_GB2312"/>
        <w:noProof/>
        <w:sz w:val="32"/>
        <w:szCs w:val="32"/>
      </w:rPr>
      <w:t>- 24 -</w:t>
    </w:r>
    <w:r w:rsidRPr="002A30EB">
      <w:rPr>
        <w:rFonts w:ascii="仿宋_GB2312" w:eastAsia="仿宋_GB2312" w:hint="eastAsia"/>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54" w:rsidRPr="002A30EB" w:rsidRDefault="007C3DB6" w:rsidP="002A30EB">
    <w:pPr>
      <w:pStyle w:val="a4"/>
      <w:ind w:left="4153" w:hanging="4153"/>
      <w:jc w:val="right"/>
      <w:rPr>
        <w:rFonts w:ascii="仿宋_GB2312" w:eastAsia="仿宋_GB2312"/>
        <w:sz w:val="32"/>
        <w:szCs w:val="32"/>
      </w:rPr>
    </w:pPr>
    <w:r w:rsidRPr="002A30EB">
      <w:rPr>
        <w:rFonts w:ascii="仿宋_GB2312" w:eastAsia="仿宋_GB2312" w:hint="eastAsia"/>
        <w:sz w:val="32"/>
        <w:szCs w:val="32"/>
      </w:rPr>
      <w:fldChar w:fldCharType="begin"/>
    </w:r>
    <w:r w:rsidR="00A05E54" w:rsidRPr="002A30EB">
      <w:rPr>
        <w:rFonts w:ascii="仿宋_GB2312" w:eastAsia="仿宋_GB2312" w:hint="eastAsia"/>
        <w:sz w:val="32"/>
        <w:szCs w:val="32"/>
      </w:rPr>
      <w:instrText xml:space="preserve"> PAGE  \* MERGEFORMAT </w:instrText>
    </w:r>
    <w:r w:rsidRPr="002A30EB">
      <w:rPr>
        <w:rFonts w:ascii="仿宋_GB2312" w:eastAsia="仿宋_GB2312" w:hint="eastAsia"/>
        <w:sz w:val="32"/>
        <w:szCs w:val="32"/>
      </w:rPr>
      <w:fldChar w:fldCharType="separate"/>
    </w:r>
    <w:r w:rsidR="00FE2199">
      <w:rPr>
        <w:rFonts w:ascii="仿宋_GB2312" w:eastAsia="仿宋_GB2312"/>
        <w:noProof/>
        <w:sz w:val="32"/>
        <w:szCs w:val="32"/>
      </w:rPr>
      <w:t>- 23 -</w:t>
    </w:r>
    <w:r w:rsidRPr="002A30EB">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C3" w:rsidRPr="00892EBA" w:rsidRDefault="001A51C3" w:rsidP="00A34D15">
      <w:pPr>
        <w:rPr>
          <w:rFonts w:eastAsia="仿宋_GB2312"/>
          <w:snapToGrid w:val="0"/>
          <w:kern w:val="0"/>
          <w:sz w:val="32"/>
          <w:szCs w:val="32"/>
        </w:rPr>
      </w:pPr>
      <w:r>
        <w:separator/>
      </w:r>
    </w:p>
  </w:footnote>
  <w:footnote w:type="continuationSeparator" w:id="0">
    <w:p w:rsidR="001A51C3" w:rsidRPr="00892EBA" w:rsidRDefault="001A51C3" w:rsidP="00A34D15">
      <w:pPr>
        <w:rPr>
          <w:rFonts w:eastAsia="仿宋_GB2312"/>
          <w:snapToGrid w:val="0"/>
          <w:kern w:val="0"/>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E9D"/>
    <w:multiLevelType w:val="hybridMultilevel"/>
    <w:tmpl w:val="FA1CBF08"/>
    <w:lvl w:ilvl="0" w:tplc="AEE4DA2A">
      <w:start w:val="8"/>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636C09E"/>
    <w:multiLevelType w:val="singleLevel"/>
    <w:tmpl w:val="5636C09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D15"/>
    <w:rsid w:val="000D0086"/>
    <w:rsid w:val="001026E1"/>
    <w:rsid w:val="00123237"/>
    <w:rsid w:val="001507B5"/>
    <w:rsid w:val="00175130"/>
    <w:rsid w:val="001A51C3"/>
    <w:rsid w:val="001C5624"/>
    <w:rsid w:val="001F11B6"/>
    <w:rsid w:val="002A30EB"/>
    <w:rsid w:val="002A4A79"/>
    <w:rsid w:val="002C696E"/>
    <w:rsid w:val="002D54B7"/>
    <w:rsid w:val="002E665F"/>
    <w:rsid w:val="00331261"/>
    <w:rsid w:val="003C3AA9"/>
    <w:rsid w:val="00412419"/>
    <w:rsid w:val="004259A8"/>
    <w:rsid w:val="004A42F3"/>
    <w:rsid w:val="00512CAB"/>
    <w:rsid w:val="005146D2"/>
    <w:rsid w:val="00545868"/>
    <w:rsid w:val="00565525"/>
    <w:rsid w:val="005C44C6"/>
    <w:rsid w:val="005C692D"/>
    <w:rsid w:val="005F2B23"/>
    <w:rsid w:val="005F5B66"/>
    <w:rsid w:val="0062083C"/>
    <w:rsid w:val="00632DED"/>
    <w:rsid w:val="00661F4D"/>
    <w:rsid w:val="00675D2A"/>
    <w:rsid w:val="006E1E3E"/>
    <w:rsid w:val="0071523B"/>
    <w:rsid w:val="0075276C"/>
    <w:rsid w:val="00780E82"/>
    <w:rsid w:val="007B6181"/>
    <w:rsid w:val="007B6935"/>
    <w:rsid w:val="007C3DB6"/>
    <w:rsid w:val="007E094A"/>
    <w:rsid w:val="007F0598"/>
    <w:rsid w:val="007F4C1A"/>
    <w:rsid w:val="0081218D"/>
    <w:rsid w:val="00816EB9"/>
    <w:rsid w:val="00825691"/>
    <w:rsid w:val="00841DE1"/>
    <w:rsid w:val="00863498"/>
    <w:rsid w:val="00871345"/>
    <w:rsid w:val="008A2ED0"/>
    <w:rsid w:val="008A342E"/>
    <w:rsid w:val="008A4EAE"/>
    <w:rsid w:val="008A4FDF"/>
    <w:rsid w:val="008B2CB4"/>
    <w:rsid w:val="008C5F52"/>
    <w:rsid w:val="008D56DD"/>
    <w:rsid w:val="008E7A51"/>
    <w:rsid w:val="0092327E"/>
    <w:rsid w:val="00927C3E"/>
    <w:rsid w:val="00962BB8"/>
    <w:rsid w:val="0096373A"/>
    <w:rsid w:val="00990AAC"/>
    <w:rsid w:val="00994E75"/>
    <w:rsid w:val="009B3055"/>
    <w:rsid w:val="009C0A45"/>
    <w:rsid w:val="009C67D7"/>
    <w:rsid w:val="00A05E54"/>
    <w:rsid w:val="00A34D15"/>
    <w:rsid w:val="00A37719"/>
    <w:rsid w:val="00AB5069"/>
    <w:rsid w:val="00AD15E3"/>
    <w:rsid w:val="00AD29F6"/>
    <w:rsid w:val="00B97DB4"/>
    <w:rsid w:val="00BD746E"/>
    <w:rsid w:val="00BF3217"/>
    <w:rsid w:val="00C312D6"/>
    <w:rsid w:val="00C65034"/>
    <w:rsid w:val="00CB6961"/>
    <w:rsid w:val="00CD74B8"/>
    <w:rsid w:val="00D35A3C"/>
    <w:rsid w:val="00D678F9"/>
    <w:rsid w:val="00D82095"/>
    <w:rsid w:val="00DC18AF"/>
    <w:rsid w:val="00DC1F1D"/>
    <w:rsid w:val="00E357EB"/>
    <w:rsid w:val="00EA1F80"/>
    <w:rsid w:val="00EE7A82"/>
    <w:rsid w:val="00EF7EFE"/>
    <w:rsid w:val="00F178CC"/>
    <w:rsid w:val="00F220BB"/>
    <w:rsid w:val="00F2769F"/>
    <w:rsid w:val="00F4623A"/>
    <w:rsid w:val="00F65387"/>
    <w:rsid w:val="00F83F90"/>
    <w:rsid w:val="00FC6AC4"/>
    <w:rsid w:val="00FE2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6C"/>
    <w:pPr>
      <w:widowControl w:val="0"/>
      <w:jc w:val="both"/>
    </w:pPr>
  </w:style>
  <w:style w:type="paragraph" w:styleId="1">
    <w:name w:val="heading 1"/>
    <w:basedOn w:val="a"/>
    <w:next w:val="a"/>
    <w:link w:val="1Char"/>
    <w:uiPriority w:val="9"/>
    <w:qFormat/>
    <w:rsid w:val="00A34D1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A34D15"/>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4D15"/>
    <w:rPr>
      <w:rFonts w:ascii="Calibri" w:eastAsia="宋体" w:hAnsi="Calibri" w:cs="Times New Roman"/>
      <w:b/>
      <w:bCs/>
      <w:kern w:val="44"/>
      <w:sz w:val="44"/>
      <w:szCs w:val="44"/>
    </w:rPr>
  </w:style>
  <w:style w:type="character" w:customStyle="1" w:styleId="2Char">
    <w:name w:val="标题 2 Char"/>
    <w:basedOn w:val="a0"/>
    <w:link w:val="2"/>
    <w:rsid w:val="00A34D15"/>
    <w:rPr>
      <w:rFonts w:ascii="Cambria" w:eastAsia="宋体" w:hAnsi="Cambria" w:cs="Times New Roman"/>
      <w:b/>
      <w:bCs/>
      <w:sz w:val="32"/>
      <w:szCs w:val="32"/>
    </w:rPr>
  </w:style>
  <w:style w:type="paragraph" w:styleId="a3">
    <w:name w:val="header"/>
    <w:basedOn w:val="a"/>
    <w:link w:val="Char"/>
    <w:uiPriority w:val="99"/>
    <w:semiHidden/>
    <w:unhideWhenUsed/>
    <w:rsid w:val="00A34D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4D15"/>
    <w:rPr>
      <w:sz w:val="18"/>
      <w:szCs w:val="18"/>
    </w:rPr>
  </w:style>
  <w:style w:type="paragraph" w:styleId="a4">
    <w:name w:val="footer"/>
    <w:basedOn w:val="a"/>
    <w:link w:val="Char0"/>
    <w:unhideWhenUsed/>
    <w:rsid w:val="00A34D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4D15"/>
    <w:rPr>
      <w:sz w:val="18"/>
      <w:szCs w:val="18"/>
    </w:rPr>
  </w:style>
  <w:style w:type="character" w:customStyle="1" w:styleId="NormalCharacter">
    <w:name w:val="NormalCharacter"/>
    <w:semiHidden/>
    <w:rsid w:val="00A34D15"/>
  </w:style>
  <w:style w:type="paragraph" w:styleId="20">
    <w:name w:val="Body Text Indent 2"/>
    <w:basedOn w:val="a"/>
    <w:next w:val="a"/>
    <w:link w:val="2Char0"/>
    <w:rsid w:val="00A34D15"/>
    <w:pPr>
      <w:spacing w:line="590" w:lineRule="exact"/>
      <w:ind w:firstLineChars="200" w:firstLine="880"/>
    </w:pPr>
    <w:rPr>
      <w:rFonts w:ascii="Calibri" w:eastAsia="方正仿宋_GBK" w:hAnsi="Calibri" w:cs="Times New Roman"/>
      <w:szCs w:val="24"/>
    </w:rPr>
  </w:style>
  <w:style w:type="character" w:customStyle="1" w:styleId="2Char0">
    <w:name w:val="正文文本缩进 2 Char"/>
    <w:basedOn w:val="a0"/>
    <w:link w:val="20"/>
    <w:rsid w:val="00A34D15"/>
    <w:rPr>
      <w:rFonts w:ascii="Calibri" w:eastAsia="方正仿宋_GBK" w:hAnsi="Calibri" w:cs="Times New Roman"/>
      <w:szCs w:val="24"/>
    </w:rPr>
  </w:style>
  <w:style w:type="paragraph" w:customStyle="1" w:styleId="Default">
    <w:name w:val="Default"/>
    <w:rsid w:val="00A34D15"/>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Normal (Web)"/>
    <w:basedOn w:val="a"/>
    <w:uiPriority w:val="99"/>
    <w:unhideWhenUsed/>
    <w:qFormat/>
    <w:rsid w:val="0096373A"/>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661F4D"/>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EE7A82"/>
    <w:pPr>
      <w:widowControl w:val="0"/>
      <w:jc w:val="both"/>
    </w:pPr>
  </w:style>
  <w:style w:type="table" w:styleId="a7">
    <w:name w:val="Table Grid"/>
    <w:basedOn w:val="a1"/>
    <w:uiPriority w:val="99"/>
    <w:rsid w:val="00D678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1">
    <w:name w:val="Char"/>
    <w:basedOn w:val="a"/>
    <w:rsid w:val="007F0598"/>
    <w:pPr>
      <w:widowControl/>
      <w:spacing w:after="160" w:line="240" w:lineRule="exact"/>
      <w:jc w:val="left"/>
    </w:pPr>
    <w:rPr>
      <w:rFonts w:ascii="Times New Roman" w:eastAsia="仿宋_GB2312" w:hAnsi="Times New Roman" w:cs="Times New Roman"/>
      <w:snapToGrid w:val="0"/>
      <w:kern w:val="0"/>
      <w:sz w:val="32"/>
      <w:szCs w:val="32"/>
    </w:rPr>
  </w:style>
  <w:style w:type="character" w:styleId="a8">
    <w:name w:val="Emphasis"/>
    <w:basedOn w:val="a0"/>
    <w:uiPriority w:val="20"/>
    <w:qFormat/>
    <w:rsid w:val="002C696E"/>
    <w:rPr>
      <w:i/>
      <w:iCs/>
    </w:rPr>
  </w:style>
</w:styles>
</file>

<file path=word/webSettings.xml><?xml version="1.0" encoding="utf-8"?>
<w:webSettings xmlns:r="http://schemas.openxmlformats.org/officeDocument/2006/relationships" xmlns:w="http://schemas.openxmlformats.org/wordprocessingml/2006/main">
  <w:divs>
    <w:div w:id="129439830">
      <w:bodyDiv w:val="1"/>
      <w:marLeft w:val="0"/>
      <w:marRight w:val="0"/>
      <w:marTop w:val="0"/>
      <w:marBottom w:val="0"/>
      <w:divBdr>
        <w:top w:val="none" w:sz="0" w:space="0" w:color="auto"/>
        <w:left w:val="none" w:sz="0" w:space="0" w:color="auto"/>
        <w:bottom w:val="none" w:sz="0" w:space="0" w:color="auto"/>
        <w:right w:val="none" w:sz="0" w:space="0" w:color="auto"/>
      </w:divBdr>
    </w:div>
    <w:div w:id="595290303">
      <w:bodyDiv w:val="1"/>
      <w:marLeft w:val="0"/>
      <w:marRight w:val="0"/>
      <w:marTop w:val="0"/>
      <w:marBottom w:val="0"/>
      <w:divBdr>
        <w:top w:val="none" w:sz="0" w:space="0" w:color="auto"/>
        <w:left w:val="none" w:sz="0" w:space="0" w:color="auto"/>
        <w:bottom w:val="none" w:sz="0" w:space="0" w:color="auto"/>
        <w:right w:val="none" w:sz="0" w:space="0" w:color="auto"/>
      </w:divBdr>
    </w:div>
    <w:div w:id="828518406">
      <w:bodyDiv w:val="1"/>
      <w:marLeft w:val="0"/>
      <w:marRight w:val="0"/>
      <w:marTop w:val="0"/>
      <w:marBottom w:val="0"/>
      <w:divBdr>
        <w:top w:val="none" w:sz="0" w:space="0" w:color="auto"/>
        <w:left w:val="none" w:sz="0" w:space="0" w:color="auto"/>
        <w:bottom w:val="none" w:sz="0" w:space="0" w:color="auto"/>
        <w:right w:val="none" w:sz="0" w:space="0" w:color="auto"/>
      </w:divBdr>
    </w:div>
    <w:div w:id="866455886">
      <w:bodyDiv w:val="1"/>
      <w:marLeft w:val="0"/>
      <w:marRight w:val="0"/>
      <w:marTop w:val="0"/>
      <w:marBottom w:val="0"/>
      <w:divBdr>
        <w:top w:val="none" w:sz="0" w:space="0" w:color="auto"/>
        <w:left w:val="none" w:sz="0" w:space="0" w:color="auto"/>
        <w:bottom w:val="none" w:sz="0" w:space="0" w:color="auto"/>
        <w:right w:val="none" w:sz="0" w:space="0" w:color="auto"/>
      </w:divBdr>
    </w:div>
    <w:div w:id="1036807573">
      <w:bodyDiv w:val="1"/>
      <w:marLeft w:val="0"/>
      <w:marRight w:val="0"/>
      <w:marTop w:val="0"/>
      <w:marBottom w:val="0"/>
      <w:divBdr>
        <w:top w:val="none" w:sz="0" w:space="0" w:color="auto"/>
        <w:left w:val="none" w:sz="0" w:space="0" w:color="auto"/>
        <w:bottom w:val="none" w:sz="0" w:space="0" w:color="auto"/>
        <w:right w:val="none" w:sz="0" w:space="0" w:color="auto"/>
      </w:divBdr>
    </w:div>
    <w:div w:id="1133213488">
      <w:bodyDiv w:val="1"/>
      <w:marLeft w:val="0"/>
      <w:marRight w:val="0"/>
      <w:marTop w:val="0"/>
      <w:marBottom w:val="0"/>
      <w:divBdr>
        <w:top w:val="none" w:sz="0" w:space="0" w:color="auto"/>
        <w:left w:val="none" w:sz="0" w:space="0" w:color="auto"/>
        <w:bottom w:val="none" w:sz="0" w:space="0" w:color="auto"/>
        <w:right w:val="none" w:sz="0" w:space="0" w:color="auto"/>
      </w:divBdr>
    </w:div>
    <w:div w:id="1873152024">
      <w:bodyDiv w:val="1"/>
      <w:marLeft w:val="0"/>
      <w:marRight w:val="0"/>
      <w:marTop w:val="0"/>
      <w:marBottom w:val="0"/>
      <w:divBdr>
        <w:top w:val="none" w:sz="0" w:space="0" w:color="auto"/>
        <w:left w:val="none" w:sz="0" w:space="0" w:color="auto"/>
        <w:bottom w:val="none" w:sz="0" w:space="0" w:color="auto"/>
        <w:right w:val="none" w:sz="0" w:space="0" w:color="auto"/>
      </w:divBdr>
    </w:div>
    <w:div w:id="20000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3EF6-0CF9-420A-B74C-94DE24D5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2083</Words>
  <Characters>11875</Characters>
  <Application>Microsoft Office Word</Application>
  <DocSecurity>0</DocSecurity>
  <Lines>98</Lines>
  <Paragraphs>27</Paragraphs>
  <ScaleCrop>false</ScaleCrop>
  <Company>CHINA</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朱亚波</dc:creator>
  <cp:lastModifiedBy>侯永</cp:lastModifiedBy>
  <cp:revision>5</cp:revision>
  <cp:lastPrinted>2021-12-01T07:58:00Z</cp:lastPrinted>
  <dcterms:created xsi:type="dcterms:W3CDTF">2021-12-02T08:34:00Z</dcterms:created>
  <dcterms:modified xsi:type="dcterms:W3CDTF">2021-12-21T01:04:00Z</dcterms:modified>
</cp:coreProperties>
</file>