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市政工程管理处</w:t>
      </w:r>
      <w:r>
        <w:rPr>
          <w:rFonts w:hint="eastAsia" w:ascii="TimesNewRoman" w:hAnsi="TimesNewRoman" w:eastAsia="华文中宋" w:cs="TimesNewRoman"/>
          <w:b/>
          <w:sz w:val="44"/>
          <w:szCs w:val="44"/>
        </w:rPr>
        <w:t>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3、2025年度主要工作任务</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市政工程管理处</w:t>
      </w:r>
      <w:r>
        <w:rPr>
          <w:rFonts w:hint="eastAsia" w:ascii="TimesNewRoman" w:hAnsi="TimesNewRoman" w:eastAsia="仿宋_GB2312" w:cs="TimesNewRoman"/>
          <w:bCs/>
          <w:sz w:val="32"/>
          <w:szCs w:val="32"/>
        </w:rPr>
        <w:t>2025年收支总表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市政工程管理处</w:t>
      </w:r>
      <w:r>
        <w:rPr>
          <w:rFonts w:hint="eastAsia" w:ascii="TimesNewRoman" w:hAnsi="TimesNewRoman" w:eastAsia="仿宋_GB2312" w:cs="TimesNewRoman"/>
          <w:bCs/>
          <w:sz w:val="32"/>
          <w:szCs w:val="32"/>
        </w:rPr>
        <w:t>2025年收入总表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val="en-US" w:eastAsia="zh-CN"/>
        </w:rPr>
        <w:t>市政工程管理处</w:t>
      </w:r>
      <w:r>
        <w:rPr>
          <w:rFonts w:hint="eastAsia" w:ascii="TimesNewRoman" w:hAnsi="TimesNewRoman" w:eastAsia="仿宋_GB2312" w:cs="TimesNewRoman"/>
          <w:bCs/>
          <w:sz w:val="32"/>
          <w:szCs w:val="32"/>
        </w:rPr>
        <w:t>2025年支出总表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val="en-US" w:eastAsia="zh-CN"/>
        </w:rPr>
        <w:t>市政工程管理处</w:t>
      </w:r>
      <w:r>
        <w:rPr>
          <w:rFonts w:hint="eastAsia" w:ascii="TimesNewRoman" w:hAnsi="TimesNewRoman" w:eastAsia="仿宋_GB2312" w:cs="TimesNewRoman"/>
          <w:bCs/>
          <w:sz w:val="32"/>
          <w:szCs w:val="32"/>
        </w:rPr>
        <w:t>2025年财政拨款收支总表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val="en-US" w:eastAsia="zh-CN"/>
        </w:rPr>
        <w:t>市政工程管理处</w:t>
      </w:r>
      <w:r>
        <w:rPr>
          <w:rFonts w:hint="eastAsia" w:ascii="TimesNewRoman" w:hAnsi="TimesNewRoman" w:eastAsia="仿宋_GB2312" w:cs="TimesNewRoman"/>
          <w:bCs/>
          <w:sz w:val="32"/>
          <w:szCs w:val="32"/>
        </w:rPr>
        <w:t>2025年一般公共预算支出表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val="en-US" w:eastAsia="zh-CN"/>
        </w:rPr>
        <w:t>市政工程管理处</w:t>
      </w:r>
      <w:r>
        <w:rPr>
          <w:rFonts w:hint="eastAsia" w:ascii="TimesNewRoman" w:hAnsi="TimesNewRoman" w:eastAsia="仿宋_GB2312" w:cs="TimesNewRoman"/>
          <w:bCs/>
          <w:sz w:val="32"/>
          <w:szCs w:val="32"/>
        </w:rPr>
        <w:t>2025年一般公共预算基本支出表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val="en-US" w:eastAsia="zh-CN"/>
        </w:rPr>
        <w:t>市政工程管理处</w:t>
      </w:r>
      <w:r>
        <w:rPr>
          <w:rFonts w:hint="eastAsia" w:ascii="TimesNewRoman" w:hAnsi="TimesNewRoman" w:eastAsia="仿宋_GB2312" w:cs="TimesNewRoman"/>
          <w:bCs/>
          <w:sz w:val="32"/>
          <w:szCs w:val="32"/>
        </w:rPr>
        <w:t>2025年政府性基金预算支出表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val="en-US" w:eastAsia="zh-CN"/>
        </w:rPr>
        <w:t>市政工程管理处</w:t>
      </w:r>
      <w:r>
        <w:rPr>
          <w:rFonts w:hint="eastAsia" w:ascii="TimesNewRoman" w:hAnsi="TimesNewRoman" w:eastAsia="仿宋_GB2312" w:cs="TimesNewRoman"/>
          <w:bCs/>
          <w:sz w:val="32"/>
          <w:szCs w:val="32"/>
        </w:rPr>
        <w:t>2025年国有资本经营预算支出表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val="en-US" w:eastAsia="zh-CN"/>
        </w:rPr>
        <w:t>市政工程管理处</w:t>
      </w:r>
      <w:r>
        <w:rPr>
          <w:rFonts w:hint="eastAsia" w:ascii="TimesNewRoman" w:hAnsi="TimesNewRoman" w:eastAsia="仿宋_GB2312" w:cs="TimesNewRoman"/>
          <w:bCs/>
          <w:sz w:val="32"/>
          <w:szCs w:val="32"/>
        </w:rPr>
        <w:t>2025年项目支出表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val="en-US" w:eastAsia="zh-CN"/>
        </w:rPr>
        <w:t>市政工程管理处</w:t>
      </w:r>
      <w:r>
        <w:rPr>
          <w:rFonts w:hint="eastAsia" w:ascii="TimesNewRoman" w:hAnsi="TimesNewRoman" w:eastAsia="仿宋_GB2312" w:cs="TimesNewRoman"/>
          <w:bCs/>
          <w:sz w:val="32"/>
          <w:szCs w:val="32"/>
        </w:rPr>
        <w:t>2025年政府采购支出表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val="en-US" w:eastAsia="zh-CN"/>
        </w:rPr>
        <w:t>市政工程管理处</w:t>
      </w:r>
      <w:r>
        <w:rPr>
          <w:rFonts w:hint="eastAsia" w:ascii="TimesNewRoman" w:hAnsi="TimesNewRoman" w:eastAsia="仿宋_GB2312" w:cs="TimesNewRoman"/>
          <w:bCs/>
          <w:sz w:val="32"/>
          <w:szCs w:val="32"/>
        </w:rPr>
        <w:t>2025年政府购买服务支出表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val="en-US" w:eastAsia="zh-CN"/>
        </w:rPr>
        <w:t>市政工程管理处</w:t>
      </w:r>
      <w:r>
        <w:rPr>
          <w:rFonts w:ascii="TimesNewRoman" w:hAnsi="TimesNewRoman" w:eastAsia="仿宋_GB2312" w:cs="TimesNewRoman"/>
          <w:bCs/>
          <w:sz w:val="32"/>
          <w:szCs w:val="32"/>
        </w:rPr>
        <w:t>2025年通用资产配置支出表</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4"/>
        <w:adjustRightInd w:val="0"/>
        <w:snapToGrid w:val="0"/>
        <w:spacing w:line="400" w:lineRule="exact"/>
        <w:ind w:firstLine="800" w:firstLineChars="250"/>
        <w:rPr>
          <w:rFonts w:hint="default"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12、关于2025年通用资产配置支出表的说明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val="en-US" w:eastAsia="zh-CN"/>
        </w:rPr>
        <w:t>3</w:t>
      </w:r>
      <w:r>
        <w:rPr>
          <w:rFonts w:hint="eastAsia" w:ascii="TimesNewRoman" w:hAnsi="TimesNewRoman" w:eastAsia="仿宋_GB2312" w:cs="TimesNewRoman"/>
          <w:bCs/>
          <w:sz w:val="32"/>
          <w:szCs w:val="32"/>
        </w:rPr>
        <w:t>、其他重要事项情况说明</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1、淮北市市政工程管理处2025年部门预算纳入绩效考评项目表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2、淮北市市政工程管理处2025年部门预算专项资金管理清单（专栏公开）</w:t>
      </w:r>
    </w:p>
    <w:p>
      <w:pPr>
        <w:pStyle w:val="4"/>
        <w:adjustRightInd w:val="0"/>
        <w:snapToGrid w:val="0"/>
        <w:spacing w:line="400" w:lineRule="exact"/>
        <w:ind w:firstLine="800" w:firstLineChars="250"/>
        <w:rPr>
          <w:rFonts w:ascii="TimesNewRoman" w:hAnsi="TimesNewRoman" w:eastAsia="仿宋_GB2312" w:cs="TimesNewRoman"/>
          <w:bCs/>
          <w:sz w:val="32"/>
          <w:szCs w:val="32"/>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仿宋_GB2312" w:eastAsia="仿宋_GB2312"/>
          <w:sz w:val="32"/>
          <w:szCs w:val="32"/>
        </w:rPr>
        <w:t>组织实施市政设施建设管理规划和年度建设计划</w:t>
      </w:r>
      <w:r>
        <w:rPr>
          <w:rFonts w:hint="eastAsia" w:ascii="TimesNewRoman" w:hAnsi="TimesNewRoman" w:eastAsia="仿宋_GB2312" w:cs="TimesNewRoman"/>
          <w:bCs/>
          <w:sz w:val="32"/>
          <w:szCs w:val="32"/>
        </w:rPr>
        <w:t>。</w:t>
      </w:r>
    </w:p>
    <w:p>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w:t>
      </w:r>
      <w:r>
        <w:rPr>
          <w:rFonts w:hint="eastAsia" w:ascii="仿宋_GB2312" w:eastAsia="仿宋_GB2312"/>
          <w:sz w:val="32"/>
          <w:szCs w:val="32"/>
        </w:rPr>
        <w:t>承担城市道路、桥隧、排水、路灯等市政设施的建设、改扩建及日常管理维护工作</w:t>
      </w:r>
      <w:r>
        <w:rPr>
          <w:rFonts w:hint="eastAsia" w:ascii="TimesNewRoman" w:hAnsi="TimesNewRoman" w:eastAsia="仿宋_GB2312" w:cs="TimesNewRoman"/>
          <w:bCs/>
          <w:sz w:val="32"/>
          <w:szCs w:val="32"/>
        </w:rPr>
        <w:t>。</w:t>
      </w:r>
    </w:p>
    <w:p>
      <w:pPr>
        <w:pStyle w:val="4"/>
        <w:adjustRightInd w:val="0"/>
        <w:snapToGrid w:val="0"/>
        <w:spacing w:line="560" w:lineRule="exact"/>
        <w:ind w:firstLine="627" w:firstLineChars="196"/>
        <w:rPr>
          <w:rFonts w:hint="eastAsia" w:ascii="仿宋_GB2312" w:eastAsia="仿宋_GB2312"/>
          <w:sz w:val="32"/>
          <w:szCs w:val="32"/>
          <w:lang w:eastAsia="zh-CN"/>
        </w:rPr>
      </w:pPr>
      <w:r>
        <w:rPr>
          <w:rFonts w:hint="eastAsia" w:ascii="TimesNewRoman" w:hAnsi="TimesNewRoman" w:eastAsia="仿宋_GB2312" w:cs="TimesNewRoman"/>
          <w:bCs/>
          <w:sz w:val="32"/>
          <w:szCs w:val="32"/>
          <w:lang w:val="en-US" w:eastAsia="zh-CN"/>
        </w:rPr>
        <w:t>（三）</w:t>
      </w:r>
      <w:r>
        <w:rPr>
          <w:rFonts w:hint="eastAsia" w:ascii="仿宋_GB2312" w:eastAsia="仿宋_GB2312"/>
          <w:sz w:val="32"/>
          <w:szCs w:val="32"/>
        </w:rPr>
        <w:t>参与城市市政设施项目工程建设的设计方案审查、质量监督和竣工验收备案</w:t>
      </w:r>
      <w:r>
        <w:rPr>
          <w:rFonts w:hint="eastAsia" w:ascii="仿宋_GB2312" w:eastAsia="仿宋_GB2312"/>
          <w:sz w:val="32"/>
          <w:szCs w:val="32"/>
          <w:lang w:eastAsia="zh-CN"/>
        </w:rPr>
        <w:t>。</w:t>
      </w:r>
    </w:p>
    <w:p>
      <w:pPr>
        <w:numPr>
          <w:ilvl w:val="0"/>
          <w:numId w:val="0"/>
        </w:numPr>
        <w:ind w:left="630" w:leftChars="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rPr>
        <w:t>组织推广应用市政工程新技术、新材料、新设备。</w:t>
      </w:r>
    </w:p>
    <w:p>
      <w:pPr>
        <w:rPr>
          <w:rFonts w:hint="default" w:ascii="仿宋_GB2312" w:eastAsia="仿宋_GB2312"/>
          <w:sz w:val="32"/>
          <w:szCs w:val="32"/>
          <w:lang w:val="en-US" w:eastAsia="zh-CN"/>
        </w:rPr>
      </w:pPr>
      <w:r>
        <w:rPr>
          <w:rFonts w:hint="eastAsia" w:ascii="仿宋_GB2312" w:eastAsia="仿宋_GB2312"/>
          <w:sz w:val="32"/>
          <w:szCs w:val="32"/>
        </w:rPr>
        <w:t>完成上级部门交办的其他任务。</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val="en-US" w:eastAsia="zh-CN"/>
        </w:rPr>
        <w:t>市政工程管理处</w:t>
      </w:r>
      <w:r>
        <w:rPr>
          <w:rFonts w:hint="eastAsia" w:ascii="TimesNewRoman" w:hAnsi="TimesNewRoman" w:eastAsia="仿宋_GB2312" w:cs="TimesNewRoman"/>
          <w:sz w:val="32"/>
          <w:szCs w:val="32"/>
        </w:rPr>
        <w:t>2025年度部门预算仅包括</w:t>
      </w:r>
      <w:r>
        <w:rPr>
          <w:rFonts w:hint="eastAsia" w:ascii="TimesNewRoman" w:hAnsi="TimesNewRoman" w:eastAsia="仿宋_GB2312" w:cs="TimesNewRoman"/>
          <w:sz w:val="32"/>
          <w:szCs w:val="32"/>
          <w:lang w:eastAsia="zh-CN"/>
        </w:rPr>
        <w:t>处</w:t>
      </w:r>
      <w:r>
        <w:rPr>
          <w:rFonts w:hint="eastAsia" w:ascii="TimesNewRoman" w:hAnsi="TimesNewRoman" w:eastAsia="仿宋_GB2312" w:cs="TimesNewRoman"/>
          <w:sz w:val="32"/>
          <w:szCs w:val="32"/>
        </w:rPr>
        <w:t>本级预算，无其他下属单位预算。</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仿宋_GB2312" w:eastAsia="仿宋_GB2312"/>
          <w:sz w:val="32"/>
          <w:szCs w:val="32"/>
        </w:rPr>
        <w:t>全市范围内车行道、人行道等集中维修，沥青路面裂缝处理</w:t>
      </w:r>
      <w:r>
        <w:rPr>
          <w:rFonts w:hint="eastAsia" w:ascii="TimesNewRoman" w:hAnsi="TimesNewRoman" w:eastAsia="仿宋_GB2312" w:cs="TimesNewRoman"/>
          <w:bCs/>
          <w:sz w:val="32"/>
          <w:szCs w:val="32"/>
        </w:rPr>
        <w:t>。</w:t>
      </w:r>
    </w:p>
    <w:p>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w:t>
      </w:r>
      <w:r>
        <w:rPr>
          <w:rFonts w:hint="eastAsia" w:ascii="仿宋_GB2312" w:eastAsia="仿宋_GB2312"/>
          <w:sz w:val="32"/>
          <w:szCs w:val="32"/>
        </w:rPr>
        <w:t>车行道坑洞修复、井边井盖、立石等日常零星维修</w:t>
      </w:r>
      <w:r>
        <w:rPr>
          <w:rFonts w:hint="eastAsia" w:ascii="TimesNewRoman" w:hAnsi="TimesNewRoman" w:eastAsia="仿宋_GB2312" w:cs="TimesNewRoman"/>
          <w:bCs/>
          <w:sz w:val="32"/>
          <w:szCs w:val="32"/>
        </w:rPr>
        <w:t>。</w:t>
      </w:r>
    </w:p>
    <w:p>
      <w:pPr>
        <w:pStyle w:val="4"/>
        <w:adjustRightInd w:val="0"/>
        <w:snapToGrid w:val="0"/>
        <w:spacing w:line="560" w:lineRule="exact"/>
        <w:ind w:firstLine="627" w:firstLineChars="196"/>
        <w:rPr>
          <w:rFonts w:hint="eastAsia" w:ascii="仿宋_GB2312" w:eastAsia="仿宋_GB2312"/>
          <w:sz w:val="32"/>
          <w:szCs w:val="32"/>
          <w:lang w:eastAsia="zh-CN"/>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三）</w:t>
      </w:r>
      <w:r>
        <w:rPr>
          <w:rFonts w:hint="eastAsia" w:ascii="仿宋_GB2312" w:eastAsia="仿宋_GB2312"/>
          <w:sz w:val="32"/>
          <w:szCs w:val="32"/>
        </w:rPr>
        <w:t>雨水主管网清淤、包干路段雨水设施维护、泵站值守人员包干</w:t>
      </w:r>
      <w:r>
        <w:rPr>
          <w:rFonts w:hint="eastAsia" w:ascii="仿宋_GB2312" w:eastAsia="仿宋_GB2312"/>
          <w:sz w:val="32"/>
          <w:szCs w:val="32"/>
          <w:lang w:eastAsia="zh-CN"/>
        </w:rPr>
        <w:t>。</w:t>
      </w:r>
    </w:p>
    <w:p>
      <w:pPr>
        <w:pStyle w:val="4"/>
        <w:adjustRightInd w:val="0"/>
        <w:snapToGrid w:val="0"/>
        <w:spacing w:line="560" w:lineRule="exact"/>
        <w:ind w:firstLine="627" w:firstLineChars="196"/>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rPr>
        <w:t>市政亮化设施维护</w:t>
      </w:r>
      <w:r>
        <w:rPr>
          <w:rFonts w:hint="eastAsia" w:ascii="仿宋_GB2312" w:eastAsia="仿宋_GB2312"/>
          <w:sz w:val="32"/>
          <w:szCs w:val="32"/>
          <w:lang w:eastAsia="zh-CN"/>
        </w:rPr>
        <w:t>。</w:t>
      </w:r>
    </w:p>
    <w:p>
      <w:pPr>
        <w:pStyle w:val="4"/>
        <w:adjustRightInd w:val="0"/>
        <w:snapToGrid w:val="0"/>
        <w:spacing w:line="560" w:lineRule="exact"/>
        <w:ind w:firstLine="627" w:firstLineChars="196"/>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rPr>
        <w:t>公交候车亭新建、维修、管养项目</w:t>
      </w:r>
      <w:r>
        <w:rPr>
          <w:rFonts w:hint="eastAsia" w:ascii="仿宋_GB2312" w:eastAsia="仿宋_GB2312"/>
          <w:sz w:val="32"/>
          <w:szCs w:val="32"/>
          <w:lang w:eastAsia="zh-CN"/>
        </w:rPr>
        <w:t>。</w:t>
      </w:r>
    </w:p>
    <w:p>
      <w:pPr>
        <w:pStyle w:val="4"/>
        <w:adjustRightInd w:val="0"/>
        <w:snapToGrid w:val="0"/>
        <w:spacing w:line="560" w:lineRule="exact"/>
        <w:ind w:firstLine="627" w:firstLineChars="196"/>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rPr>
        <w:t>桥梁检测及健康档案维修工程；桥梁伸缩缝、桥梁栏杆更换维修工程</w:t>
      </w:r>
      <w:r>
        <w:rPr>
          <w:rFonts w:hint="eastAsia" w:ascii="仿宋_GB2312" w:eastAsia="仿宋_GB2312"/>
          <w:sz w:val="32"/>
          <w:szCs w:val="32"/>
          <w:lang w:eastAsia="zh-CN"/>
        </w:rPr>
        <w:t>。</w:t>
      </w:r>
    </w:p>
    <w:p>
      <w:pPr>
        <w:pStyle w:val="4"/>
        <w:adjustRightInd w:val="0"/>
        <w:snapToGrid w:val="0"/>
        <w:spacing w:line="560" w:lineRule="exact"/>
        <w:ind w:firstLine="627" w:firstLineChars="196"/>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rPr>
        <w:t>防汛设备维修保养、积水点整治、混接点排查整改、排水管理第三方服务采购、泵站监控通讯费用</w:t>
      </w:r>
      <w:r>
        <w:rPr>
          <w:rFonts w:hint="eastAsia" w:ascii="仿宋_GB2312" w:eastAsia="仿宋_GB2312"/>
          <w:sz w:val="32"/>
          <w:szCs w:val="32"/>
          <w:lang w:eastAsia="zh-CN"/>
        </w:rPr>
        <w:t>。</w:t>
      </w:r>
    </w:p>
    <w:p>
      <w:pPr>
        <w:pStyle w:val="4"/>
        <w:adjustRightInd w:val="0"/>
        <w:snapToGrid w:val="0"/>
        <w:spacing w:line="560" w:lineRule="exact"/>
        <w:ind w:firstLine="627" w:firstLineChars="196"/>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rPr>
        <w:t>梧桐中路路灯灯具改造、市政设施应急抢修（路灯、交通等设施，人民东路塌陷段）</w:t>
      </w:r>
      <w:r>
        <w:rPr>
          <w:rFonts w:hint="eastAsia" w:ascii="仿宋_GB2312" w:eastAsia="仿宋_GB2312"/>
          <w:sz w:val="32"/>
          <w:szCs w:val="32"/>
          <w:lang w:eastAsia="zh-CN"/>
        </w:rPr>
        <w:t>。</w:t>
      </w:r>
    </w:p>
    <w:p>
      <w:pPr>
        <w:pStyle w:val="4"/>
        <w:adjustRightInd w:val="0"/>
        <w:snapToGrid w:val="0"/>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九）</w:t>
      </w:r>
      <w:r>
        <w:rPr>
          <w:rFonts w:hint="eastAsia" w:ascii="仿宋_GB2312" w:eastAsia="仿宋_GB2312"/>
          <w:sz w:val="32"/>
          <w:szCs w:val="32"/>
        </w:rPr>
        <w:t>工程项目评估、设计、审计、监理等；破占恢复费用、劳务费、历年尚未支付的工程款支付等</w:t>
      </w:r>
      <w:r>
        <w:rPr>
          <w:rFonts w:hint="eastAsia" w:ascii="仿宋_GB2312" w:eastAsia="仿宋_GB2312"/>
          <w:sz w:val="32"/>
          <w:szCs w:val="32"/>
          <w:lang w:eastAsia="zh-CN"/>
        </w:rPr>
        <w:t>。</w:t>
      </w:r>
    </w:p>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val="en-US" w:eastAsia="zh-CN"/>
        </w:rPr>
        <w:t>淮北市市政工程管理处</w:t>
      </w:r>
      <w:r>
        <w:rPr>
          <w:rFonts w:hint="eastAsia" w:ascii="TimesNewRoman" w:hAnsi="TimesNewRoman" w:eastAsia="黑体" w:cs="TimesNewRoman"/>
          <w:bCs/>
          <w:sz w:val="36"/>
          <w:szCs w:val="36"/>
        </w:rPr>
        <w:t>预算表</w:t>
      </w:r>
    </w:p>
    <w:p>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val="en-US" w:eastAsia="zh-CN"/>
        </w:rPr>
        <w:t>淮北市市政工程管理处</w:t>
      </w:r>
      <w:r>
        <w:rPr>
          <w:rFonts w:hint="eastAsia" w:ascii="TimesNewRoman" w:hAnsi="TimesNewRoman" w:eastAsia="黑体" w:cs="TimesNewRoman"/>
          <w:bCs/>
          <w:sz w:val="36"/>
          <w:szCs w:val="36"/>
        </w:rPr>
        <w:t>预算情况说明</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市政工程管理处所有收入和支出均纳入单位预算管理。淮北市市政工程管理处2025年收支总预算5668.03万元，收入包括一般公共预算拨款收入4168.03万元、政府性基金预算拨款收入1500万元，支出包括：社会保障和就业支出433.12万元、卫生健康支出42.62万元、住房保障支出194.52万元、城乡社区支出4997.77万元。</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市政工程管理处</w:t>
      </w:r>
      <w:r>
        <w:rPr>
          <w:rFonts w:hint="eastAsia" w:ascii="TimesNewRoman" w:hAnsi="TimesNewRoman" w:eastAsia="仿宋_GB2312" w:cs="TimesNewRoman"/>
          <w:kern w:val="0"/>
          <w:sz w:val="32"/>
          <w:szCs w:val="32"/>
        </w:rPr>
        <w:t>2025年收入预算5668.03万元，其中，本年收入5668.03万元。</w:t>
      </w:r>
    </w:p>
    <w:p>
      <w:p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（一）本年收入5668.03万元，</w:t>
      </w:r>
      <w:r>
        <w:rPr>
          <w:rFonts w:hint="eastAsia" w:ascii="TimesNewRoman" w:hAnsi="TimesNewRoman" w:eastAsia="仿宋_GB2312" w:cs="TimesNewRoman"/>
          <w:kern w:val="0"/>
          <w:sz w:val="32"/>
          <w:szCs w:val="32"/>
        </w:rPr>
        <w:t>主要包括：一般公共预算拨款收入4168.03万元，占73.49%，比2024年预算减少255.2万元，下降5.77%，原因主要是人员变动；政府性基金预算拨款收入1500万元，占26.51%，比2024年预算增加0万元，增长0%，原因主要是没有增加维修项目；财政专户管理资金收入0万元，占0%，比2024年预算增加0万元，增长0%，原因主要是</w:t>
      </w:r>
      <w:r>
        <w:rPr>
          <w:rFonts w:hint="eastAsia" w:ascii="仿宋_GB2312" w:eastAsia="仿宋_GB2312"/>
          <w:sz w:val="32"/>
          <w:szCs w:val="32"/>
        </w:rPr>
        <w:t>没有财政专户管理资金。</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市政工程管理处</w:t>
      </w:r>
      <w:r>
        <w:rPr>
          <w:rFonts w:hint="eastAsia" w:ascii="TimesNewRoman" w:hAnsi="TimesNewRoman" w:eastAsia="仿宋_GB2312" w:cs="TimesNewRoman"/>
          <w:kern w:val="0"/>
          <w:sz w:val="32"/>
          <w:szCs w:val="32"/>
        </w:rPr>
        <w:t>2025年支出预算5668.03万元，比2024年预算减少255.2万元，下降5.77%，原因主要是人员变动。其中，基本支出1608.03万元，占28.37%，主要用于保障机构日常运转、完成日常工作任务；项目支出4060万元，占71.63%，主要用于市政管理运行、市政设施维修、路灯泵站运行。</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市政工程管理处</w:t>
      </w:r>
      <w:r>
        <w:rPr>
          <w:rFonts w:hint="eastAsia" w:ascii="TimesNewRoman" w:hAnsi="TimesNewRoman" w:eastAsia="仿宋_GB2312" w:cs="TimesNewRoman"/>
          <w:kern w:val="0"/>
          <w:sz w:val="32"/>
          <w:szCs w:val="32"/>
        </w:rPr>
        <w:t>2025年财政拨款收支预算5668.03万元。收入按资金来源分为：一般公共预算拨款4168.03万元、政府性基金预算拨款1500万元；按资金年度分为：本年财政拨款收入5668.03万元。支出按功能分类分为：社会保障和就业支出433.12万元，占7.64%；卫生健康支出42.62万元，占0.75%；住房保障支出194.52万元，占3.43%；</w:t>
      </w:r>
      <w:r>
        <w:rPr>
          <w:rFonts w:hint="eastAsia" w:ascii="TimesNewRoman" w:hAnsi="TimesNewRoman" w:eastAsia="仿宋_GB2312" w:cs="TimesNewRoman"/>
          <w:sz w:val="32"/>
          <w:szCs w:val="32"/>
        </w:rPr>
        <w:t>城乡社区支出4997.77万元，占</w:t>
      </w:r>
      <w:r>
        <w:rPr>
          <w:rFonts w:hint="eastAsia" w:ascii="TimesNewRoman" w:hAnsi="TimesNewRoman" w:eastAsia="仿宋_GB2312" w:cs="TimesNewRoman"/>
          <w:kern w:val="0"/>
          <w:sz w:val="32"/>
          <w:szCs w:val="32"/>
        </w:rPr>
        <w:t>88.18%。</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4"/>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市政工程管理处</w:t>
      </w:r>
      <w:r>
        <w:rPr>
          <w:rFonts w:hint="eastAsia" w:ascii="TimesNewRoman" w:hAnsi="TimesNewRoman" w:eastAsia="仿宋_GB2312" w:cs="TimesNewRoman"/>
          <w:kern w:val="0"/>
          <w:sz w:val="32"/>
          <w:szCs w:val="32"/>
        </w:rPr>
        <w:t>2025年一般公共预算支出4168.03万元，比2024年预算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255.2万元，下降5.77%，主要原因是人员变动。</w:t>
      </w:r>
    </w:p>
    <w:p>
      <w:pPr>
        <w:pStyle w:val="4"/>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社会保障和就业支出433.12万元，占10.39%；卫生健康支出42.62万元，占1.02%；住房保障支出194.52万元，占4.67%；</w:t>
      </w:r>
      <w:r>
        <w:rPr>
          <w:rFonts w:hint="eastAsia" w:ascii="TimesNewRoman" w:hAnsi="TimesNewRoman" w:eastAsia="仿宋_GB2312" w:cs="TimesNewRoman"/>
          <w:sz w:val="32"/>
          <w:szCs w:val="32"/>
        </w:rPr>
        <w:t>城乡社区支出3497.77万元，占</w:t>
      </w:r>
      <w:r>
        <w:rPr>
          <w:rFonts w:hint="eastAsia" w:ascii="TimesNewRoman" w:hAnsi="TimesNewRoman" w:eastAsia="仿宋_GB2312" w:cs="TimesNewRoman"/>
          <w:kern w:val="0"/>
          <w:sz w:val="32"/>
          <w:szCs w:val="32"/>
        </w:rPr>
        <w:t>83.92%。</w:t>
      </w:r>
    </w:p>
    <w:p>
      <w:pPr>
        <w:pStyle w:val="4"/>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bookmarkStart w:id="0" w:name="_GoBack"/>
      <w:r>
        <w:rPr>
          <w:rFonts w:hint="eastAsia" w:ascii="TimesNewRoman" w:hAnsi="TimesNewRoman" w:eastAsia="仿宋_GB2312" w:cs="TimesNewRoman"/>
          <w:kern w:val="0"/>
          <w:sz w:val="32"/>
          <w:szCs w:val="32"/>
        </w:rPr>
        <w:t>社会保障和就业支出（类）行政事业单位养老支出（款）事业单位离退休（项）</w:t>
      </w:r>
      <w:r>
        <w:rPr>
          <w:rFonts w:hint="eastAsia" w:ascii="TimesNewRoman" w:hAnsi="TimesNewRoman" w:eastAsia="仿宋_GB2312" w:cs="TimesNewRoman"/>
          <w:kern w:val="0"/>
          <w:sz w:val="32"/>
          <w:szCs w:val="32"/>
        </w:rPr>
        <w:t>2025年</w:t>
      </w:r>
      <w:bookmarkEnd w:id="0"/>
      <w:r>
        <w:rPr>
          <w:rFonts w:hint="eastAsia" w:ascii="TimesNewRoman" w:hAnsi="TimesNewRoman" w:eastAsia="仿宋_GB2312" w:cs="TimesNewRoman"/>
          <w:kern w:val="0"/>
          <w:sz w:val="32"/>
          <w:szCs w:val="32"/>
        </w:rPr>
        <w:t>预算203.1万元，比2024年预算增加7.73万元，增长3.96%，原因主要是退休人员增加。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2、社会保障和就业支出（类）行政事业单位养老支出（款）机关事业单位基本养老保险缴费支出（项）</w:t>
      </w:r>
      <w:r>
        <w:rPr>
          <w:rFonts w:hint="eastAsia" w:ascii="TimesNewRoman" w:hAnsi="TimesNewRoman" w:eastAsia="仿宋_GB2312" w:cs="TimesNewRoman"/>
          <w:kern w:val="0"/>
          <w:sz w:val="32"/>
          <w:szCs w:val="32"/>
        </w:rPr>
        <w:t>2025年预算129.62万元，比2024年预算减少8.67万元，下降6.27%，原因主要是人员变动。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3、社会保障和就业支出（类）行政事业单位养老支出（款）机关事业单位职业年金缴费支出（项）</w:t>
      </w:r>
      <w:r>
        <w:rPr>
          <w:rFonts w:hint="eastAsia" w:ascii="TimesNewRoman" w:hAnsi="TimesNewRoman" w:eastAsia="仿宋_GB2312" w:cs="TimesNewRoman"/>
          <w:kern w:val="0"/>
          <w:sz w:val="32"/>
          <w:szCs w:val="32"/>
        </w:rPr>
        <w:t>2025年预算64.81万元，比2024年预算减少4.34万元，下降6.28%，原因主要是人员变动。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4、社会保障和就业支出（类）其他社会保障和就业支出（款）其他社会保障和就业支出（项）</w:t>
      </w:r>
      <w:r>
        <w:rPr>
          <w:rFonts w:hint="eastAsia" w:ascii="TimesNewRoman" w:hAnsi="TimesNewRoman" w:eastAsia="仿宋_GB2312" w:cs="TimesNewRoman"/>
          <w:kern w:val="0"/>
          <w:sz w:val="32"/>
          <w:szCs w:val="32"/>
        </w:rPr>
        <w:t>2025年预算35.58万元，比2024年预算减少0.22万元，下降0.61%，原因主要是人员变动。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5、卫生健康支出（类）行政事业单位医疗（款）事业单位医疗（项）</w:t>
      </w:r>
      <w:r>
        <w:rPr>
          <w:rFonts w:hint="eastAsia" w:ascii="TimesNewRoman" w:hAnsi="TimesNewRoman" w:eastAsia="仿宋_GB2312" w:cs="TimesNewRoman"/>
          <w:kern w:val="0"/>
          <w:sz w:val="32"/>
          <w:szCs w:val="32"/>
        </w:rPr>
        <w:t>2025年预算42.62万元，比2024年预算减少10.43万元，下降19.66%，原因主要是人员变动。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6、城乡社区支出（类）城乡社区管理事务（款）市政公用行业市场监管（项）</w:t>
      </w:r>
      <w:r>
        <w:rPr>
          <w:rFonts w:hint="eastAsia" w:ascii="TimesNewRoman" w:hAnsi="TimesNewRoman" w:eastAsia="仿宋_GB2312" w:cs="TimesNewRoman"/>
          <w:kern w:val="0"/>
          <w:sz w:val="32"/>
          <w:szCs w:val="32"/>
        </w:rPr>
        <w:t>2025年预算3497.77万元，比2024年预算减少208.88万元，下降5.64%，原因主要是项目支出减少。</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7、住房保障支出（类）住房改革支出（款）住房公积金（项）</w:t>
      </w:r>
      <w:r>
        <w:rPr>
          <w:rFonts w:hint="eastAsia" w:ascii="TimesNewRoman" w:hAnsi="TimesNewRoman" w:eastAsia="仿宋_GB2312" w:cs="TimesNewRoman"/>
          <w:kern w:val="0"/>
          <w:sz w:val="32"/>
          <w:szCs w:val="32"/>
        </w:rPr>
        <w:t>2025年预算116.71万元，比2024年预算减少18.24万元，减少13.52%，原因主要是人员变动。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8、住房保障支出（类）住房改革支出（款）提租补贴（项）</w:t>
      </w:r>
      <w:r>
        <w:rPr>
          <w:rFonts w:hint="eastAsia" w:ascii="TimesNewRoman" w:hAnsi="TimesNewRoman" w:eastAsia="仿宋_GB2312" w:cs="TimesNewRoman"/>
          <w:kern w:val="0"/>
          <w:sz w:val="32"/>
          <w:szCs w:val="32"/>
        </w:rPr>
        <w:t>2025年预算29.18万元，比2024年预算减少4.56万元，下降13.52%，原因主要是人员变动。</w:t>
      </w:r>
    </w:p>
    <w:p>
      <w:pPr>
        <w:ind w:firstLine="640" w:firstLineChars="200"/>
        <w:rPr>
          <w:rFonts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rPr>
        <w:t>9、住房保障支出（类）住房改革支出（款）购房补贴（项）</w:t>
      </w:r>
      <w:r>
        <w:rPr>
          <w:rFonts w:hint="eastAsia" w:ascii="TimesNewRoman" w:hAnsi="TimesNewRoman" w:eastAsia="仿宋_GB2312" w:cs="TimesNewRoman"/>
          <w:kern w:val="0"/>
          <w:sz w:val="32"/>
          <w:szCs w:val="32"/>
        </w:rPr>
        <w:t>2025年预算48.63万元，比2024年预算减少7.6万元，下降13.52%，原因主要是人员变动。</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淮北市市政工程管理处2025年一般公共预算基本支出1608.03万元，其中，人员经费1515.63万元，公用经费92.4万元。</w:t>
      </w:r>
    </w:p>
    <w:p>
      <w:p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（一）人员经费1515.63万元，</w:t>
      </w:r>
      <w:r>
        <w:rPr>
          <w:rFonts w:hint="eastAsia" w:ascii="TimesNewRoman" w:hAnsi="TimesNewRoman" w:eastAsia="仿宋_GB2312" w:cs="TimesNewRoman"/>
          <w:kern w:val="0"/>
          <w:sz w:val="32"/>
          <w:szCs w:val="32"/>
        </w:rPr>
        <w:t>主要包括: 基本工资、津贴补贴、奖金、绩效工资、机关事业单位基本养老保险费、职业年金缴费、职工基本医疗保险缴费、公务员医疗补助缴费、其他社会保障缴费、工会经费、住房公积金、办公费、福利费、其他商品和服务支出、退休费、生活补助、医疗费补助、奖励金、对其他个人和家庭的补助支出。</w:t>
      </w:r>
    </w:p>
    <w:p>
      <w:p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（二）公用经费92.4万元，</w:t>
      </w:r>
      <w:r>
        <w:rPr>
          <w:rFonts w:hint="eastAsia" w:ascii="TimesNewRoman" w:hAnsi="TimesNewRoman" w:eastAsia="仿宋_GB2312" w:cs="TimesNewRoman"/>
          <w:kern w:val="0"/>
          <w:sz w:val="32"/>
          <w:szCs w:val="32"/>
        </w:rPr>
        <w:t>主要包括：其他商品服务支出。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淮北市市政工程管理处2025年政府性基金支出1500万元，比2024年预算增加0万元，增长0%，主要原因是市政设施维修项目费用没有增加。具体情况如下：</w:t>
      </w:r>
    </w:p>
    <w:p>
      <w:p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（一）城乡社区支出（类）城市基础设施配套费安排的支出（款）其他城市基础设施配套费安排的支出（项）</w:t>
      </w:r>
      <w:r>
        <w:rPr>
          <w:rFonts w:hint="eastAsia" w:ascii="TimesNewRoman" w:hAnsi="TimesNewRoman" w:eastAsia="仿宋_GB2312" w:cs="TimesNewRoman"/>
          <w:kern w:val="0"/>
          <w:sz w:val="32"/>
          <w:szCs w:val="32"/>
        </w:rPr>
        <w:t>2025年预算1500万元，比202</w:t>
      </w:r>
      <w:r>
        <w:rPr>
          <w:rFonts w:hint="default" w:ascii="TimesNewRoman" w:hAnsi="TimesNewRoman" w:eastAsia="仿宋_GB2312" w:cs="TimesNewRoman"/>
          <w:kern w:val="0"/>
          <w:sz w:val="32"/>
          <w:szCs w:val="32"/>
          <w:lang w:val="en"/>
        </w:rPr>
        <w:t>4</w:t>
      </w:r>
      <w:r>
        <w:rPr>
          <w:rFonts w:hint="eastAsia" w:ascii="TimesNewRoman" w:hAnsi="TimesNewRoman" w:eastAsia="仿宋_GB2312" w:cs="TimesNewRoman"/>
          <w:kern w:val="0"/>
          <w:sz w:val="32"/>
          <w:szCs w:val="32"/>
        </w:rPr>
        <w:t>年预算增加0万元，增长0%，原因主要是</w:t>
      </w:r>
      <w:r>
        <w:rPr>
          <w:rFonts w:hint="eastAsia" w:ascii="仿宋_GB2312" w:eastAsia="仿宋_GB2312"/>
          <w:sz w:val="32"/>
          <w:szCs w:val="32"/>
        </w:rPr>
        <w:t>市政设施维护项目费用没有增加</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淮北市市政工程管理处2025年没有国有资本经营预算拨款收入，也没有使用国有资本经营预算拨款安排的支出。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2025年预算共安排项目支出4060万元，比2024年预算减少150万元，下降3.56%，原因主要是压减财政支出。主要包括：本年财政拨款安排4060万元（其中，一般公共预算拨款安排2560万元，政府性基金预算拨款安排1500万元），财政专户管理资金安排0万元。</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2025年预算安排政府采购支出996.12万元，比2024年预算增加96.12万元，增长10.68%，原因主要是其他建筑工程增加。其中，一般公共预算安排1.12万元，占0.11%；政府性基金预算安排995万元，占99.89%；财政专户管理资金安排0万元，占0%。</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淮北市市政工程管理处2025年没有安排政府购买服务支出。</w:t>
      </w:r>
    </w:p>
    <w:p>
      <w:pPr>
        <w:pStyle w:val="4"/>
        <w:adjustRightInd w:val="0"/>
        <w:snapToGrid w:val="0"/>
        <w:spacing w:line="560" w:lineRule="exact"/>
        <w:ind w:firstLine="627" w:firstLineChars="196"/>
        <w:rPr>
          <w:rFonts w:hint="eastAsia" w:ascii="TimesNewRoman" w:hAnsi="TimesNewRoman" w:eastAsia="黑体" w:cs="TimesNewRoman"/>
          <w:bCs/>
          <w:sz w:val="32"/>
          <w:szCs w:val="32"/>
          <w:lang w:val="en-US" w:eastAsia="zh-CN"/>
        </w:rPr>
      </w:pPr>
      <w:r>
        <w:rPr>
          <w:rFonts w:hint="eastAsia" w:ascii="TimesNewRoman" w:hAnsi="TimesNewRoman" w:eastAsia="黑体" w:cs="TimesNewRoman"/>
          <w:bCs/>
          <w:sz w:val="32"/>
          <w:szCs w:val="32"/>
          <w:lang w:val="en-US" w:eastAsia="zh-CN"/>
        </w:rPr>
        <w:t>十二、关于2025年通用资产配置支出表的说明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淮北市市政工程管理处2025年预算安排通用资产配置支出1.12万元，比2024年预算增加1.12万元，增长100%，原因主要是增加空调采购。</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val="en-US" w:eastAsia="zh-CN"/>
        </w:rPr>
        <w:t>三</w:t>
      </w:r>
      <w:r>
        <w:rPr>
          <w:rFonts w:hint="eastAsia" w:ascii="TimesNewRoman" w:hAnsi="TimesNewRoman" w:eastAsia="黑体" w:cs="TimesNewRoman"/>
          <w:bCs/>
          <w:sz w:val="32"/>
          <w:szCs w:val="32"/>
        </w:rPr>
        <w:t>、其他重要事项情况说明</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市政管理运行费</w:t>
      </w:r>
      <w:r>
        <w:rPr>
          <w:rFonts w:hint="eastAsia" w:ascii="TimesNewRoman" w:hAnsi="TimesNewRoman" w:eastAsia="仿宋_GB2312" w:cs="TimesNewRoman"/>
          <w:kern w:val="0"/>
          <w:sz w:val="32"/>
          <w:szCs w:val="32"/>
        </w:rPr>
        <w:t>”项目。</w:t>
      </w:r>
    </w:p>
    <w:p>
      <w:pPr>
        <w:ind w:firstLine="640" w:firstLineChars="200"/>
        <w:rPr>
          <w:rFonts w:hint="eastAsia" w:ascii="仿宋_GB2312" w:hAnsi="楷体" w:eastAsia="仿宋_GB2312"/>
          <w:b w:val="0"/>
          <w:i w:val="0"/>
          <w:caps w:val="0"/>
          <w:spacing w:val="0"/>
          <w:w w:val="100"/>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hAnsi="楷体" w:eastAsia="仿宋_GB2312"/>
          <w:b w:val="0"/>
          <w:i w:val="0"/>
          <w:caps w:val="0"/>
          <w:spacing w:val="0"/>
          <w:w w:val="100"/>
          <w:sz w:val="32"/>
          <w:szCs w:val="32"/>
          <w:lang w:val="en-US" w:eastAsia="zh-CN"/>
        </w:rPr>
        <w:t>用于市政职能管理发生的日常办公经费。</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根据市政设施职能需要</w:t>
      </w:r>
      <w:r>
        <w:rPr>
          <w:rFonts w:hint="eastAsia" w:ascii="仿宋_GB2312" w:eastAsia="仿宋_GB2312"/>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淮北市市政工程管理处。</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仿宋_GB2312" w:eastAsia="仿宋_GB2312"/>
          <w:sz w:val="32"/>
          <w:szCs w:val="32"/>
        </w:rPr>
        <w:t>2025年1月-12月</w:t>
      </w:r>
      <w:r>
        <w:rPr>
          <w:rFonts w:hint="eastAsia" w:ascii="仿宋_GB2312" w:eastAsia="仿宋_GB2312"/>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hAnsi="Times New Roman" w:eastAsia="仿宋_GB2312" w:cs="Times New Roman"/>
          <w:sz w:val="32"/>
          <w:szCs w:val="32"/>
        </w:rPr>
        <w:t>用于市政职能管理发生的日常办公经费，日常开支的水电费、邮电费、差旅费、办公设备购置费用、公务接待费以及其他费用</w:t>
      </w:r>
      <w:r>
        <w:rPr>
          <w:rFonts w:hint="eastAsia" w:ascii="仿宋_GB2312" w:hAnsi="Times New Roman" w:eastAsia="仿宋_GB2312" w:cs="Times New Roman"/>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仿宋_GB2312" w:hAnsi="楷体" w:eastAsia="仿宋_GB2312"/>
          <w:b w:val="0"/>
          <w:i w:val="0"/>
          <w:caps w:val="0"/>
          <w:spacing w:val="0"/>
          <w:w w:val="100"/>
          <w:sz w:val="32"/>
          <w:szCs w:val="32"/>
          <w:lang w:val="en-US" w:eastAsia="zh-CN"/>
        </w:rPr>
        <w:t>一般公共预算为80万元。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市政管理运行费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淮北市住房和城乡建设局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default" w:eastAsiaTheme="minorEastAsia"/>
                <w:lang w:val="en-US" w:eastAsia="zh-CN"/>
              </w:rPr>
            </w:pPr>
            <w:r>
              <w:rPr>
                <w:rFonts w:hint="eastAsia"/>
                <w:lang w:val="en-US" w:eastAsia="zh-CN"/>
              </w:rPr>
              <w:t>淮北市市政工程管理处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default"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通过管理运行费的实施确保我处市政管理工作顺利开展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lang w:val="en-US" w:eastAsia="zh-CN"/>
              </w:rPr>
              <w:t>水费</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小于等于3万元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eastAsiaTheme="minorEastAsia"/>
                <w:sz w:val="20"/>
                <w:lang w:val="en-US" w:eastAsia="zh-CN"/>
              </w:rPr>
            </w:pPr>
            <w:r>
              <w:rPr>
                <w:rFonts w:hint="eastAsia" w:ascii="宋体" w:cs="宋体"/>
                <w:sz w:val="20"/>
                <w:lang w:val="en-US" w:eastAsia="zh-CN"/>
              </w:rPr>
              <w:t>电费</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小于等于13万元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邮电费</w:t>
            </w:r>
          </w:p>
        </w:tc>
        <w:tc>
          <w:tcPr>
            <w:tcW w:w="4228" w:type="dxa"/>
            <w:gridSpan w:val="2"/>
            <w:tcBorders>
              <w:tl2br w:val="nil"/>
              <w:tr2bl w:val="nil"/>
            </w:tcBorders>
            <w:vAlign w:val="center"/>
          </w:tcPr>
          <w:p>
            <w:pPr>
              <w:jc w:val="center"/>
              <w:rPr>
                <w:rFonts w:hint="default" w:ascii="宋体" w:cs="宋体"/>
                <w:sz w:val="20"/>
                <w:lang w:val="en-US" w:eastAsia="zh-CN"/>
              </w:rPr>
            </w:pPr>
            <w:r>
              <w:rPr>
                <w:rFonts w:hint="eastAsia" w:ascii="宋体" w:cs="宋体"/>
                <w:sz w:val="20"/>
                <w:lang w:val="en-US" w:eastAsia="zh-CN"/>
              </w:rPr>
              <w:t>小于等于13万元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差旅费</w:t>
            </w:r>
          </w:p>
        </w:tc>
        <w:tc>
          <w:tcPr>
            <w:tcW w:w="4228" w:type="dxa"/>
            <w:gridSpan w:val="2"/>
            <w:tcBorders>
              <w:tl2br w:val="nil"/>
              <w:tr2bl w:val="nil"/>
            </w:tcBorders>
            <w:vAlign w:val="center"/>
          </w:tcPr>
          <w:p>
            <w:pPr>
              <w:jc w:val="center"/>
              <w:rPr>
                <w:rFonts w:hint="default" w:ascii="宋体" w:cs="宋体"/>
                <w:sz w:val="20"/>
                <w:lang w:val="en-US" w:eastAsia="zh-CN"/>
              </w:rPr>
            </w:pPr>
            <w:r>
              <w:rPr>
                <w:rFonts w:hint="eastAsia" w:ascii="宋体" w:cs="宋体"/>
                <w:sz w:val="20"/>
                <w:lang w:val="en-US" w:eastAsia="zh-CN"/>
              </w:rPr>
              <w:t>小于等于7万元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公务接待费</w:t>
            </w:r>
          </w:p>
        </w:tc>
        <w:tc>
          <w:tcPr>
            <w:tcW w:w="4228" w:type="dxa"/>
            <w:gridSpan w:val="2"/>
            <w:tcBorders>
              <w:tl2br w:val="nil"/>
              <w:tr2bl w:val="nil"/>
            </w:tcBorders>
            <w:vAlign w:val="center"/>
          </w:tcPr>
          <w:p>
            <w:pPr>
              <w:jc w:val="center"/>
              <w:rPr>
                <w:rFonts w:hint="default" w:ascii="宋体" w:cs="宋体"/>
                <w:sz w:val="20"/>
                <w:lang w:val="en-US" w:eastAsia="zh-CN"/>
              </w:rPr>
            </w:pPr>
            <w:r>
              <w:rPr>
                <w:rFonts w:hint="eastAsia" w:ascii="宋体" w:cs="宋体"/>
                <w:sz w:val="20"/>
                <w:lang w:val="en-US" w:eastAsia="zh-CN"/>
              </w:rPr>
              <w:t>小于等于2万元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办公设备购置</w:t>
            </w:r>
          </w:p>
        </w:tc>
        <w:tc>
          <w:tcPr>
            <w:tcW w:w="4228" w:type="dxa"/>
            <w:gridSpan w:val="2"/>
            <w:tcBorders>
              <w:tl2br w:val="nil"/>
              <w:tr2bl w:val="nil"/>
            </w:tcBorders>
            <w:vAlign w:val="center"/>
          </w:tcPr>
          <w:p>
            <w:pPr>
              <w:jc w:val="center"/>
              <w:rPr>
                <w:rFonts w:hint="eastAsia" w:ascii="宋体" w:cs="宋体"/>
                <w:sz w:val="20"/>
                <w:lang w:val="en-US" w:eastAsia="zh-CN"/>
              </w:rPr>
            </w:pPr>
            <w:r>
              <w:rPr>
                <w:rFonts w:hint="eastAsia" w:ascii="宋体" w:cs="宋体"/>
                <w:sz w:val="20"/>
                <w:lang w:val="en-US" w:eastAsia="zh-CN"/>
              </w:rPr>
              <w:t>小于等于2万元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维修（护）费</w:t>
            </w:r>
          </w:p>
        </w:tc>
        <w:tc>
          <w:tcPr>
            <w:tcW w:w="4228" w:type="dxa"/>
            <w:gridSpan w:val="2"/>
            <w:tcBorders>
              <w:tl2br w:val="nil"/>
              <w:tr2bl w:val="nil"/>
            </w:tcBorders>
            <w:vAlign w:val="center"/>
          </w:tcPr>
          <w:p>
            <w:pPr>
              <w:jc w:val="center"/>
              <w:rPr>
                <w:rFonts w:hint="eastAsia" w:ascii="宋体" w:cs="宋体"/>
                <w:sz w:val="20"/>
                <w:lang w:val="en-US" w:eastAsia="zh-CN"/>
              </w:rPr>
            </w:pPr>
            <w:r>
              <w:rPr>
                <w:rFonts w:hint="eastAsia" w:ascii="宋体" w:cs="宋体"/>
                <w:sz w:val="20"/>
                <w:lang w:val="en-US" w:eastAsia="zh-CN"/>
              </w:rPr>
              <w:t>小于等于6.8万元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其他商品和服务支出</w:t>
            </w:r>
          </w:p>
        </w:tc>
        <w:tc>
          <w:tcPr>
            <w:tcW w:w="4228" w:type="dxa"/>
            <w:gridSpan w:val="2"/>
            <w:tcBorders>
              <w:tl2br w:val="nil"/>
              <w:tr2bl w:val="nil"/>
            </w:tcBorders>
            <w:vAlign w:val="center"/>
          </w:tcPr>
          <w:p>
            <w:pPr>
              <w:jc w:val="center"/>
              <w:rPr>
                <w:rFonts w:hint="eastAsia" w:ascii="宋体" w:cs="宋体"/>
                <w:sz w:val="20"/>
                <w:lang w:val="en-US" w:eastAsia="zh-CN"/>
              </w:rPr>
            </w:pPr>
            <w:r>
              <w:rPr>
                <w:rFonts w:hint="eastAsia" w:ascii="宋体" w:cs="宋体"/>
                <w:sz w:val="20"/>
                <w:lang w:val="en-US" w:eastAsia="zh-CN"/>
              </w:rPr>
              <w:t>小于等于8.2万元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办公费</w:t>
            </w:r>
          </w:p>
        </w:tc>
        <w:tc>
          <w:tcPr>
            <w:tcW w:w="4228" w:type="dxa"/>
            <w:gridSpan w:val="2"/>
            <w:tcBorders>
              <w:tl2br w:val="nil"/>
              <w:tr2bl w:val="nil"/>
            </w:tcBorders>
            <w:vAlign w:val="center"/>
          </w:tcPr>
          <w:p>
            <w:pPr>
              <w:jc w:val="center"/>
              <w:rPr>
                <w:rFonts w:hint="eastAsia" w:ascii="宋体" w:cs="宋体"/>
                <w:sz w:val="20"/>
                <w:lang w:val="en-US" w:eastAsia="zh-CN"/>
              </w:rPr>
            </w:pPr>
            <w:r>
              <w:rPr>
                <w:rFonts w:hint="eastAsia" w:ascii="宋体" w:cs="宋体"/>
                <w:sz w:val="20"/>
                <w:lang w:val="en-US" w:eastAsia="zh-CN"/>
              </w:rPr>
              <w:t>小于等于25万元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lang w:val="en-US" w:eastAsia="zh-CN"/>
              </w:rPr>
              <w:t>保质保量</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保质保量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lang w:val="en-US" w:eastAsia="zh-CN"/>
              </w:rPr>
              <w:t>时效</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按时完成全年任务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lang w:val="en-US" w:eastAsia="zh-CN"/>
              </w:rPr>
              <w:t>市政管理运行费</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default" w:ascii="Arial" w:hAnsi="Arial" w:cs="Arial"/>
                <w:sz w:val="20"/>
                <w:lang w:val="en-US" w:eastAsia="zh-CN"/>
              </w:rPr>
              <w:t>≤</w:t>
            </w:r>
            <w:r>
              <w:rPr>
                <w:rFonts w:hint="eastAsia" w:ascii="宋体" w:cs="宋体"/>
                <w:sz w:val="20"/>
                <w:lang w:val="en-US" w:eastAsia="zh-CN"/>
              </w:rPr>
              <w:t>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hint="default" w:ascii="宋体" w:eastAsia="宋体" w:cs="宋体"/>
                <w:sz w:val="20"/>
                <w:lang w:val="en" w:eastAsia="zh-CN"/>
              </w:rPr>
            </w:pPr>
            <w:r>
              <w:rPr>
                <w:rFonts w:hint="eastAsia" w:ascii="宋体" w:eastAsia="宋体" w:cs="宋体"/>
                <w:sz w:val="20"/>
                <w:lang w:val="en" w:eastAsia="zh-CN"/>
              </w:rPr>
              <w:t>间接推动经济发展</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有效推动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hint="eastAsia" w:ascii="宋体" w:eastAsia="宋体" w:cs="宋体"/>
                <w:sz w:val="20"/>
                <w:lang w:val="en-US" w:eastAsia="zh-CN"/>
              </w:rPr>
            </w:pPr>
            <w:r>
              <w:rPr>
                <w:rFonts w:hint="eastAsia" w:ascii="宋体" w:eastAsia="宋体" w:cs="宋体"/>
                <w:sz w:val="20"/>
                <w:lang w:val="en-US" w:eastAsia="zh-CN"/>
              </w:rPr>
              <w:t>有效促进市政管理工作运行</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有效促进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lang w:val="en-US" w:eastAsia="zh-CN"/>
              </w:rPr>
              <w:t>本指标不适用此项目</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hAnsi="宋体" w:eastAsia="宋体" w:cs="宋体"/>
                <w:color w:val="000000"/>
                <w:kern w:val="0"/>
                <w:sz w:val="20"/>
                <w:szCs w:val="20"/>
                <w:lang w:val="en-US" w:eastAsia="zh-CN"/>
              </w:rPr>
              <w:t>本指标不适用此项目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default" w:ascii="宋体" w:hAnsi="宋体" w:eastAsia="宋体" w:cs="宋体"/>
                <w:sz w:val="20"/>
                <w:lang w:val="en-US" w:eastAsia="zh-CN"/>
              </w:rPr>
            </w:pPr>
            <w:r>
              <w:rPr>
                <w:rFonts w:hint="eastAsia" w:ascii="宋体" w:hAnsi="宋体" w:eastAsia="宋体" w:cs="宋体"/>
                <w:color w:val="000000"/>
                <w:kern w:val="0"/>
                <w:sz w:val="20"/>
                <w:szCs w:val="20"/>
                <w:lang w:val="en-US" w:eastAsia="zh-CN"/>
              </w:rPr>
              <w:t>对市政管理工作可持续影响</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影响明显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default" w:ascii="宋体" w:hAnsi="宋体" w:eastAsia="宋体" w:cs="宋体"/>
                <w:sz w:val="20"/>
                <w:lang w:val="en-US" w:eastAsia="zh-CN"/>
              </w:rPr>
            </w:pPr>
            <w:r>
              <w:rPr>
                <w:rFonts w:hint="eastAsia" w:ascii="宋体" w:hAnsi="宋体" w:eastAsia="宋体" w:cs="宋体"/>
                <w:color w:val="000000"/>
                <w:kern w:val="0"/>
                <w:sz w:val="20"/>
                <w:szCs w:val="20"/>
                <w:lang w:val="en-US" w:eastAsia="zh-CN"/>
              </w:rPr>
              <w:t>职工满意度</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default" w:ascii="Arial" w:hAnsi="Arial" w:cs="Arial"/>
                <w:sz w:val="20"/>
                <w:lang w:val="en-US" w:eastAsia="zh-CN"/>
              </w:rPr>
              <w:t>≥</w:t>
            </w:r>
            <w:r>
              <w:rPr>
                <w:rFonts w:hint="default" w:ascii="宋体" w:cs="宋体"/>
                <w:sz w:val="20"/>
                <w:lang w:val="en" w:eastAsia="zh-CN"/>
              </w:rPr>
              <w:t>90</w:t>
            </w:r>
            <w:r>
              <w:rPr>
                <w:rFonts w:hint="eastAsia" w:ascii="宋体" w:cs="宋体"/>
                <w:sz w:val="20"/>
                <w:lang w:val="en-US" w:eastAsia="zh-CN"/>
              </w:rPr>
              <w:t>%</w:t>
            </w:r>
          </w:p>
        </w:tc>
      </w:tr>
    </w:tbl>
    <w:p>
      <w:pPr>
        <w:ind w:firstLine="420" w:firstLineChars="200"/>
      </w:pPr>
    </w:p>
    <w:p>
      <w:pPr>
        <w:ind w:firstLine="420" w:firstLineChars="200"/>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路灯泵站运行费</w:t>
      </w:r>
      <w:r>
        <w:rPr>
          <w:rFonts w:hint="eastAsia" w:ascii="TimesNewRoman" w:hAnsi="TimesNewRoman" w:eastAsia="仿宋_GB2312" w:cs="TimesNewRoman"/>
          <w:kern w:val="0"/>
          <w:sz w:val="32"/>
          <w:szCs w:val="32"/>
        </w:rPr>
        <w:t>”项目。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全市能源管理路灯电费、泵站电费及亮化；合同能源管理费用。</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根据建设部文件以及2005年《安徽省市政设施养护维修工程估价表》</w:t>
      </w:r>
      <w:r>
        <w:rPr>
          <w:rFonts w:hint="eastAsia" w:ascii="仿宋_GB2312" w:eastAsia="仿宋_GB2312"/>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淮北市市政工程管理处。</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仿宋_GB2312" w:eastAsia="仿宋_GB2312"/>
          <w:sz w:val="32"/>
          <w:szCs w:val="32"/>
        </w:rPr>
        <w:t>2025年1月-12月</w:t>
      </w:r>
      <w:r>
        <w:rPr>
          <w:rFonts w:hint="eastAsia" w:ascii="仿宋_GB2312" w:eastAsia="仿宋_GB2312"/>
          <w:sz w:val="32"/>
          <w:szCs w:val="32"/>
          <w:lang w:eastAsia="zh-CN"/>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全市能源管理路灯电费、泵站电费及亮化；合同能源管理费用。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仿宋_GB2312" w:hAnsi="楷体" w:eastAsia="仿宋_GB2312"/>
          <w:b w:val="0"/>
          <w:i w:val="0"/>
          <w:caps w:val="0"/>
          <w:spacing w:val="0"/>
          <w:w w:val="100"/>
          <w:sz w:val="32"/>
          <w:szCs w:val="32"/>
          <w:lang w:val="en-US" w:eastAsia="zh-CN"/>
        </w:rPr>
        <w:t>一般公共预算为2300万元。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pPr>
        <w:ind w:firstLine="640" w:firstLineChars="200"/>
        <w:rPr>
          <w:rFonts w:hint="eastAsia" w:ascii="TimesNewRoman" w:hAnsi="TimesNewRoman" w:eastAsia="仿宋_GB2312" w:cs="TimesNew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路灯泵站运行费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淮北市住房和城乡建设局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default" w:eastAsiaTheme="minorEastAsia"/>
                <w:lang w:val="en-US" w:eastAsia="zh-CN"/>
              </w:rPr>
            </w:pPr>
            <w:r>
              <w:rPr>
                <w:rFonts w:hint="eastAsia"/>
                <w:lang w:val="en-US" w:eastAsia="zh-CN"/>
              </w:rPr>
              <w:t>淮北市市政工程管理处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default"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b w:val="0"/>
                <w:i w:val="0"/>
                <w:caps w:val="0"/>
                <w:spacing w:val="0"/>
                <w:w w:val="100"/>
                <w:sz w:val="20"/>
                <w:szCs w:val="20"/>
                <w:lang w:val="en-US" w:eastAsia="zh-CN"/>
              </w:rPr>
              <w:t>严格规范路灯的管理，确保市区城市照明工作正常运转，做好道路照明及亮化设施、设备的日常维护维修工作，合理利用合同能源管理费用。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lang w:val="en-US" w:eastAsia="zh-CN"/>
              </w:rPr>
              <w:t>路灯</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小于等于27196盏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eastAsiaTheme="minorEastAsia"/>
                <w:sz w:val="20"/>
                <w:lang w:val="en-US" w:eastAsia="zh-CN"/>
              </w:rPr>
            </w:pPr>
            <w:r>
              <w:rPr>
                <w:rFonts w:hint="eastAsia" w:ascii="宋体" w:cs="宋体"/>
                <w:sz w:val="20"/>
                <w:lang w:val="en-US" w:eastAsia="zh-CN"/>
              </w:rPr>
              <w:t>泵站</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小于等于19座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桥梁、街边亮化</w:t>
            </w:r>
          </w:p>
        </w:tc>
        <w:tc>
          <w:tcPr>
            <w:tcW w:w="4228" w:type="dxa"/>
            <w:gridSpan w:val="2"/>
            <w:tcBorders>
              <w:tl2br w:val="nil"/>
              <w:tr2bl w:val="nil"/>
            </w:tcBorders>
            <w:vAlign w:val="center"/>
          </w:tcPr>
          <w:p>
            <w:pPr>
              <w:jc w:val="center"/>
              <w:rPr>
                <w:rFonts w:hint="default" w:ascii="宋体" w:cs="宋体"/>
                <w:sz w:val="20"/>
                <w:lang w:val="en-US" w:eastAsia="zh-CN"/>
              </w:rPr>
            </w:pPr>
            <w:r>
              <w:rPr>
                <w:rFonts w:hint="eastAsia" w:ascii="宋体" w:cs="宋体"/>
                <w:sz w:val="20"/>
                <w:lang w:val="en-US" w:eastAsia="zh-CN"/>
              </w:rPr>
              <w:t>小于等于55处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LED灯及无极灯</w:t>
            </w:r>
          </w:p>
        </w:tc>
        <w:tc>
          <w:tcPr>
            <w:tcW w:w="4228" w:type="dxa"/>
            <w:gridSpan w:val="2"/>
            <w:tcBorders>
              <w:tl2br w:val="nil"/>
              <w:tr2bl w:val="nil"/>
            </w:tcBorders>
            <w:vAlign w:val="center"/>
          </w:tcPr>
          <w:p>
            <w:pPr>
              <w:jc w:val="center"/>
              <w:rPr>
                <w:rFonts w:hint="default" w:ascii="宋体" w:cs="宋体"/>
                <w:sz w:val="20"/>
                <w:lang w:val="en-US" w:eastAsia="zh-CN"/>
              </w:rPr>
            </w:pPr>
            <w:r>
              <w:rPr>
                <w:rFonts w:hint="eastAsia" w:ascii="宋体" w:cs="宋体"/>
                <w:sz w:val="20"/>
                <w:lang w:val="en-US" w:eastAsia="zh-CN"/>
              </w:rPr>
              <w:t>小于等于8744盏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亮灯率</w:t>
            </w:r>
          </w:p>
        </w:tc>
        <w:tc>
          <w:tcPr>
            <w:tcW w:w="4228" w:type="dxa"/>
            <w:gridSpan w:val="2"/>
            <w:tcBorders>
              <w:tl2br w:val="nil"/>
              <w:tr2bl w:val="nil"/>
            </w:tcBorders>
            <w:vAlign w:val="center"/>
          </w:tcPr>
          <w:p>
            <w:pPr>
              <w:jc w:val="center"/>
              <w:rPr>
                <w:rFonts w:hint="default" w:ascii="宋体" w:cs="宋体"/>
                <w:sz w:val="20"/>
                <w:lang w:val="en-US" w:eastAsia="zh-CN"/>
              </w:rPr>
            </w:pPr>
            <w:r>
              <w:rPr>
                <w:rFonts w:hint="eastAsia" w:ascii="宋体" w:cs="宋体"/>
                <w:sz w:val="20"/>
                <w:lang w:val="en-US" w:eastAsia="zh-CN"/>
              </w:rPr>
              <w:t>大于等于98%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widowControl/>
              <w:spacing w:line="200" w:lineRule="exact"/>
              <w:jc w:val="center"/>
              <w:textAlignment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lang w:val="en-US" w:eastAsia="zh-CN"/>
              </w:rPr>
              <w:t>设备完好率</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大于等于95%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lang w:val="en-US" w:eastAsia="zh-CN"/>
              </w:rPr>
              <w:t>24小时内故障处理及时性</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大于等于95%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lang w:val="en-US" w:eastAsia="zh-CN"/>
              </w:rPr>
              <w:t>电费</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小于等于1700万元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指标2：合同能源费用</w:t>
            </w:r>
          </w:p>
        </w:tc>
        <w:tc>
          <w:tcPr>
            <w:tcW w:w="4228" w:type="dxa"/>
            <w:gridSpan w:val="2"/>
            <w:tcBorders>
              <w:tl2br w:val="nil"/>
              <w:tr2bl w:val="nil"/>
            </w:tcBorders>
            <w:vAlign w:val="center"/>
          </w:tcPr>
          <w:p>
            <w:pPr>
              <w:jc w:val="center"/>
              <w:rPr>
                <w:rFonts w:hint="default" w:ascii="宋体" w:cs="宋体"/>
                <w:sz w:val="20"/>
                <w:lang w:val="en-US" w:eastAsia="zh-CN"/>
              </w:rPr>
            </w:pPr>
            <w:r>
              <w:rPr>
                <w:rFonts w:hint="eastAsia" w:ascii="宋体" w:cs="宋体"/>
                <w:sz w:val="20"/>
                <w:lang w:val="en-US" w:eastAsia="zh-CN"/>
              </w:rPr>
              <w:t>小于等于600万元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lang w:val="en-US" w:eastAsia="zh-CN"/>
              </w:rPr>
              <w:t>节能率</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大于等于40%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lang w:val="en-US" w:eastAsia="zh-CN"/>
              </w:rPr>
              <w:t>路灯正常运转</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大于等于95%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lang w:val="en-US" w:eastAsia="zh-CN"/>
              </w:rPr>
              <w:t>生态效益</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能够为城区市民提供良好的生态生活环境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default" w:ascii="宋体" w:hAnsi="宋体" w:eastAsia="宋体" w:cs="宋体"/>
                <w:sz w:val="20"/>
                <w:lang w:val="en-US" w:eastAsia="zh-CN"/>
              </w:rPr>
            </w:pPr>
            <w:r>
              <w:rPr>
                <w:rFonts w:hint="eastAsia" w:ascii="宋体" w:hAnsi="宋体" w:eastAsia="宋体" w:cs="宋体"/>
                <w:color w:val="000000"/>
                <w:kern w:val="0"/>
                <w:sz w:val="20"/>
                <w:szCs w:val="20"/>
                <w:lang w:val="en-US" w:eastAsia="zh-CN"/>
              </w:rPr>
              <w:t>按时结算电费</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大于等于100%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default" w:ascii="宋体" w:hAnsi="宋体" w:eastAsia="宋体" w:cs="宋体"/>
                <w:sz w:val="20"/>
                <w:lang w:val="en-US" w:eastAsia="zh-CN"/>
              </w:rPr>
            </w:pPr>
            <w:r>
              <w:rPr>
                <w:rFonts w:hint="eastAsia" w:ascii="宋体" w:hAnsi="宋体" w:eastAsia="宋体" w:cs="宋体"/>
                <w:color w:val="000000"/>
                <w:kern w:val="0"/>
                <w:sz w:val="20"/>
                <w:szCs w:val="20"/>
                <w:lang w:val="en-US" w:eastAsia="zh-CN"/>
              </w:rPr>
              <w:t>群众满意度</w:t>
            </w:r>
          </w:p>
        </w:tc>
        <w:tc>
          <w:tcPr>
            <w:tcW w:w="4228" w:type="dxa"/>
            <w:gridSpan w:val="2"/>
            <w:tcBorders>
              <w:tl2br w:val="nil"/>
              <w:tr2bl w:val="nil"/>
            </w:tcBorders>
            <w:vAlign w:val="center"/>
          </w:tcPr>
          <w:p>
            <w:pPr>
              <w:jc w:val="center"/>
              <w:rPr>
                <w:rFonts w:hint="default" w:ascii="宋体" w:cs="宋体" w:eastAsiaTheme="minorEastAsia"/>
                <w:sz w:val="20"/>
                <w:lang w:val="en" w:eastAsia="zh-CN"/>
              </w:rPr>
            </w:pPr>
            <w:r>
              <w:rPr>
                <w:rFonts w:hint="default" w:ascii="Arial" w:hAnsi="Arial" w:cs="Arial"/>
                <w:sz w:val="20"/>
                <w:lang w:val="en-US" w:eastAsia="zh-CN"/>
              </w:rPr>
              <w:t>≥</w:t>
            </w:r>
            <w:r>
              <w:rPr>
                <w:rFonts w:hint="default" w:ascii="宋体" w:cs="宋体"/>
                <w:sz w:val="20"/>
                <w:lang w:val="en" w:eastAsia="zh-CN"/>
              </w:rPr>
              <w:t>90</w:t>
            </w:r>
            <w:r>
              <w:rPr>
                <w:rFonts w:hint="eastAsia" w:ascii="宋体" w:cs="宋体"/>
                <w:sz w:val="20"/>
                <w:lang w:val="en" w:eastAsia="zh-CN"/>
              </w:rPr>
              <w:t>％</w:t>
            </w:r>
          </w:p>
        </w:tc>
      </w:tr>
    </w:tbl>
    <w:p>
      <w:pPr>
        <w:ind w:firstLine="640" w:firstLineChars="200"/>
        <w:rPr>
          <w:rFonts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市政设施维护费（基金）</w:t>
      </w:r>
      <w:r>
        <w:rPr>
          <w:rFonts w:hint="eastAsia" w:ascii="TimesNewRoman" w:hAnsi="TimesNewRoman" w:eastAsia="仿宋_GB2312" w:cs="TimesNewRoman"/>
          <w:kern w:val="0"/>
          <w:sz w:val="32"/>
          <w:szCs w:val="32"/>
        </w:rPr>
        <w:t>”项目。</w:t>
      </w:r>
    </w:p>
    <w:p>
      <w:pPr>
        <w:ind w:firstLine="640" w:firstLineChars="200"/>
        <w:rPr>
          <w:rFonts w:hint="eastAsia" w:ascii="仿宋_GB2312" w:eastAsia="仿宋_GB2312"/>
          <w:sz w:val="32"/>
          <w:szCs w:val="32"/>
          <w:lang w:eastAsia="zh-CN"/>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市政设施及附属设施养护</w:t>
      </w:r>
      <w:r>
        <w:rPr>
          <w:rFonts w:hint="eastAsia" w:ascii="仿宋_GB2312" w:eastAsia="仿宋_GB2312"/>
          <w:sz w:val="32"/>
          <w:szCs w:val="32"/>
          <w:lang w:eastAsia="zh-CN"/>
        </w:rPr>
        <w:t>，</w:t>
      </w:r>
      <w:r>
        <w:rPr>
          <w:rFonts w:hint="eastAsia" w:ascii="仿宋_GB2312" w:eastAsia="仿宋_GB2312"/>
          <w:sz w:val="32"/>
          <w:szCs w:val="32"/>
        </w:rPr>
        <w:t>市政亮化设施维护项目</w:t>
      </w:r>
      <w:r>
        <w:rPr>
          <w:rFonts w:hint="eastAsia" w:ascii="仿宋_GB2312" w:eastAsia="仿宋_GB2312"/>
          <w:sz w:val="32"/>
          <w:szCs w:val="32"/>
          <w:lang w:eastAsia="zh-CN"/>
        </w:rPr>
        <w:t>，</w:t>
      </w:r>
      <w:r>
        <w:rPr>
          <w:rFonts w:hint="eastAsia" w:ascii="仿宋_GB2312" w:eastAsia="仿宋_GB2312"/>
          <w:sz w:val="32"/>
          <w:szCs w:val="32"/>
        </w:rPr>
        <w:t>公交候车亭新建、维修、管养项目</w:t>
      </w:r>
      <w:r>
        <w:rPr>
          <w:rFonts w:hint="eastAsia" w:ascii="仿宋_GB2312" w:eastAsia="仿宋_GB2312"/>
          <w:sz w:val="32"/>
          <w:szCs w:val="32"/>
          <w:lang w:eastAsia="zh-CN"/>
        </w:rPr>
        <w:t>，</w:t>
      </w:r>
      <w:r>
        <w:rPr>
          <w:rFonts w:hint="eastAsia" w:ascii="仿宋_GB2312" w:eastAsia="仿宋_GB2312"/>
          <w:sz w:val="32"/>
          <w:szCs w:val="32"/>
        </w:rPr>
        <w:t>桥梁检测及健康档案维修工程</w:t>
      </w:r>
      <w:r>
        <w:rPr>
          <w:rFonts w:hint="eastAsia" w:ascii="仿宋_GB2312" w:eastAsia="仿宋_GB2312"/>
          <w:sz w:val="32"/>
          <w:szCs w:val="32"/>
          <w:lang w:eastAsia="zh-CN"/>
        </w:rPr>
        <w:t>，</w:t>
      </w:r>
      <w:r>
        <w:rPr>
          <w:rFonts w:hint="eastAsia" w:ascii="仿宋_GB2312" w:eastAsia="仿宋_GB2312"/>
          <w:sz w:val="32"/>
          <w:szCs w:val="32"/>
        </w:rPr>
        <w:t>防汛设备维修保养、积水点整治、混接点排查整改</w:t>
      </w:r>
      <w:r>
        <w:rPr>
          <w:rFonts w:hint="eastAsia" w:ascii="仿宋_GB2312" w:eastAsia="仿宋_GB2312"/>
          <w:sz w:val="32"/>
          <w:szCs w:val="32"/>
          <w:lang w:eastAsia="zh-CN"/>
        </w:rPr>
        <w:t>，</w:t>
      </w:r>
      <w:r>
        <w:rPr>
          <w:rFonts w:hint="eastAsia" w:ascii="仿宋_GB2312" w:eastAsia="仿宋_GB2312"/>
          <w:sz w:val="32"/>
          <w:szCs w:val="32"/>
        </w:rPr>
        <w:t>梧桐中路路灯灯具改造</w:t>
      </w:r>
      <w:r>
        <w:rPr>
          <w:rFonts w:hint="eastAsia" w:ascii="仿宋_GB2312" w:eastAsia="仿宋_GB2312"/>
          <w:sz w:val="32"/>
          <w:szCs w:val="32"/>
          <w:lang w:eastAsia="zh-CN"/>
        </w:rPr>
        <w:t>，</w:t>
      </w:r>
      <w:r>
        <w:rPr>
          <w:rFonts w:hint="eastAsia" w:ascii="仿宋_GB2312" w:eastAsia="仿宋_GB2312"/>
          <w:sz w:val="32"/>
          <w:szCs w:val="32"/>
        </w:rPr>
        <w:t>沥青路面裂缝处理</w:t>
      </w:r>
      <w:r>
        <w:rPr>
          <w:rFonts w:hint="eastAsia" w:ascii="仿宋_GB2312" w:eastAsia="仿宋_GB2312"/>
          <w:sz w:val="32"/>
          <w:szCs w:val="32"/>
          <w:lang w:eastAsia="zh-CN"/>
        </w:rPr>
        <w:t>，</w:t>
      </w:r>
      <w:r>
        <w:rPr>
          <w:rFonts w:hint="eastAsia" w:ascii="仿宋_GB2312" w:eastAsia="仿宋_GB2312"/>
          <w:sz w:val="32"/>
          <w:szCs w:val="32"/>
        </w:rPr>
        <w:t>市政设施应急抢修</w:t>
      </w:r>
      <w:r>
        <w:rPr>
          <w:rFonts w:hint="eastAsia" w:ascii="仿宋_GB2312" w:eastAsia="仿宋_GB2312"/>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相关住建部文件及市政设施维护规范</w:t>
      </w:r>
      <w:r>
        <w:rPr>
          <w:rFonts w:hint="eastAsia" w:ascii="仿宋_GB2312" w:eastAsia="仿宋_GB2312"/>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淮北市市政工程管理处。</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仿宋_GB2312" w:eastAsia="仿宋_GB2312"/>
          <w:sz w:val="32"/>
          <w:szCs w:val="32"/>
        </w:rPr>
        <w:t>2025年1月-12月</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1.市政设施及附属设施养护，2025年全市范围内车行道、人行道等集中维修，车行道坑洞修复、井边井盖、立石等日常零星维修；雨水主管网清淤、包干路段雨水设施维护、泵站值守人员包干</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rPr>
        <w:t>2、市政亮化设施维护项目；</w:t>
      </w:r>
    </w:p>
    <w:p>
      <w:pPr>
        <w:ind w:firstLine="640" w:firstLineChars="200"/>
        <w:rPr>
          <w:rFonts w:hint="eastAsia" w:ascii="仿宋_GB2312" w:eastAsia="仿宋_GB2312"/>
          <w:sz w:val="32"/>
          <w:szCs w:val="32"/>
        </w:rPr>
      </w:pPr>
      <w:r>
        <w:rPr>
          <w:rFonts w:hint="eastAsia" w:ascii="仿宋_GB2312" w:eastAsia="仿宋_GB2312"/>
          <w:sz w:val="32"/>
          <w:szCs w:val="32"/>
        </w:rPr>
        <w:t>3、公交候车亭新建、维修、管养项目；</w:t>
      </w:r>
    </w:p>
    <w:p>
      <w:pPr>
        <w:ind w:firstLine="640" w:firstLineChars="200"/>
        <w:rPr>
          <w:rFonts w:hint="eastAsia" w:ascii="仿宋_GB2312" w:eastAsia="仿宋_GB2312"/>
          <w:sz w:val="32"/>
          <w:szCs w:val="32"/>
        </w:rPr>
      </w:pPr>
      <w:r>
        <w:rPr>
          <w:rFonts w:hint="eastAsia" w:ascii="仿宋_GB2312" w:eastAsia="仿宋_GB2312"/>
          <w:sz w:val="32"/>
          <w:szCs w:val="32"/>
        </w:rPr>
        <w:t>4、桥梁检测及健康档案维修工程；桥梁伸缩缝、桥梁栏杆更换维修工程；</w:t>
      </w:r>
    </w:p>
    <w:p>
      <w:pPr>
        <w:ind w:firstLine="640" w:firstLineChars="200"/>
        <w:rPr>
          <w:rFonts w:hint="eastAsia" w:ascii="仿宋_GB2312" w:eastAsia="仿宋_GB2312"/>
          <w:sz w:val="32"/>
          <w:szCs w:val="32"/>
        </w:rPr>
      </w:pPr>
      <w:r>
        <w:rPr>
          <w:rFonts w:hint="eastAsia" w:ascii="仿宋_GB2312" w:eastAsia="仿宋_GB2312"/>
          <w:sz w:val="32"/>
          <w:szCs w:val="32"/>
        </w:rPr>
        <w:t>5、防汛设备维修保养、积水点整治、混接点排查整改、排水管理第三方服务采购、泵站监控通信费用等；</w:t>
      </w:r>
    </w:p>
    <w:p>
      <w:pPr>
        <w:ind w:firstLine="640" w:firstLineChars="200"/>
        <w:rPr>
          <w:rFonts w:hint="eastAsia" w:ascii="仿宋_GB2312" w:eastAsia="仿宋_GB2312"/>
          <w:sz w:val="32"/>
          <w:szCs w:val="32"/>
        </w:rPr>
      </w:pPr>
      <w:r>
        <w:rPr>
          <w:rFonts w:hint="eastAsia" w:ascii="仿宋_GB2312" w:eastAsia="仿宋_GB2312"/>
          <w:sz w:val="32"/>
          <w:szCs w:val="32"/>
        </w:rPr>
        <w:t>6、梧桐中路路灯灯具改造；</w:t>
      </w:r>
    </w:p>
    <w:p>
      <w:pPr>
        <w:ind w:firstLine="640" w:firstLineChars="200"/>
        <w:rPr>
          <w:rFonts w:hint="eastAsia" w:ascii="仿宋_GB2312" w:eastAsia="仿宋_GB2312"/>
          <w:sz w:val="32"/>
          <w:szCs w:val="32"/>
        </w:rPr>
      </w:pPr>
      <w:r>
        <w:rPr>
          <w:rFonts w:hint="eastAsia" w:ascii="仿宋_GB2312" w:eastAsia="仿宋_GB2312"/>
          <w:sz w:val="32"/>
          <w:szCs w:val="32"/>
        </w:rPr>
        <w:t>7、沥青路面裂缝处理；</w:t>
      </w:r>
    </w:p>
    <w:p>
      <w:pPr>
        <w:ind w:firstLine="640" w:firstLineChars="200"/>
        <w:rPr>
          <w:rFonts w:hint="eastAsia" w:ascii="仿宋_GB2312" w:eastAsia="仿宋_GB2312"/>
          <w:sz w:val="32"/>
          <w:szCs w:val="32"/>
        </w:rPr>
      </w:pPr>
      <w:r>
        <w:rPr>
          <w:rFonts w:hint="eastAsia" w:ascii="仿宋_GB2312" w:eastAsia="仿宋_GB2312"/>
          <w:sz w:val="32"/>
          <w:szCs w:val="32"/>
        </w:rPr>
        <w:t>8、市政设施应急抢修（路灯、交通等设施，人民东路塌陷段）；</w:t>
      </w:r>
    </w:p>
    <w:p>
      <w:pPr>
        <w:ind w:firstLine="640" w:firstLineChars="200"/>
        <w:rPr>
          <w:rFonts w:hint="eastAsia" w:ascii="仿宋_GB2312" w:eastAsia="仿宋_GB2312"/>
          <w:sz w:val="32"/>
          <w:szCs w:val="32"/>
        </w:rPr>
      </w:pPr>
      <w:r>
        <w:rPr>
          <w:rFonts w:hint="eastAsia" w:ascii="仿宋_GB2312" w:eastAsia="仿宋_GB2312"/>
          <w:sz w:val="32"/>
          <w:szCs w:val="32"/>
        </w:rPr>
        <w:t>9、工程项目评估、设计、审计、监理等费用；破占恢复费用、劳务费、历年尚未支付工程款等。</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仿宋_GB2312" w:hAnsi="楷体" w:eastAsia="仿宋_GB2312"/>
          <w:b w:val="0"/>
          <w:i w:val="0"/>
          <w:caps w:val="0"/>
          <w:spacing w:val="0"/>
          <w:w w:val="100"/>
          <w:sz w:val="32"/>
          <w:szCs w:val="32"/>
          <w:lang w:val="en-US" w:eastAsia="zh-CN"/>
        </w:rPr>
        <w:t>一般公共预算为1680万元。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市政设施维护费（基金）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淮北市住房和城乡建设局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default" w:eastAsiaTheme="minorEastAsia"/>
                <w:lang w:val="en-US" w:eastAsia="zh-CN"/>
              </w:rPr>
            </w:pPr>
            <w:r>
              <w:rPr>
                <w:rFonts w:hint="eastAsia"/>
                <w:lang w:val="en-US" w:eastAsia="zh-CN"/>
              </w:rPr>
              <w:t>淮北市市政工程管理处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default"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snapToGrid/>
              <w:spacing w:before="0" w:beforeAutospacing="0" w:after="0" w:afterAutospacing="0" w:line="240" w:lineRule="auto"/>
              <w:jc w:val="both"/>
              <w:textAlignment w:val="baseline"/>
              <w:rPr>
                <w:rFonts w:hint="eastAsia"/>
                <w:b w:val="0"/>
                <w:i w:val="0"/>
                <w:caps w:val="0"/>
                <w:spacing w:val="0"/>
                <w:w w:val="100"/>
                <w:sz w:val="20"/>
                <w:szCs w:val="20"/>
                <w:lang w:val="en-US" w:eastAsia="zh-CN"/>
              </w:rPr>
            </w:pPr>
            <w:r>
              <w:rPr>
                <w:rFonts w:hint="eastAsia"/>
                <w:b w:val="0"/>
                <w:i w:val="0"/>
                <w:caps w:val="0"/>
                <w:spacing w:val="0"/>
                <w:w w:val="100"/>
                <w:sz w:val="20"/>
                <w:szCs w:val="20"/>
              </w:rPr>
              <w:t>目标1：</w:t>
            </w:r>
            <w:r>
              <w:rPr>
                <w:rFonts w:hint="eastAsia"/>
                <w:b w:val="0"/>
                <w:i w:val="0"/>
                <w:caps w:val="0"/>
                <w:spacing w:val="0"/>
                <w:w w:val="100"/>
                <w:sz w:val="20"/>
                <w:szCs w:val="20"/>
                <w:lang w:val="en-US" w:eastAsia="zh-CN"/>
              </w:rPr>
              <w:t>人行道、车行道、井边井盖、立石及时维修，雨水主管网清淤、包干路段雨水设施维护；</w:t>
            </w:r>
            <w:r>
              <w:rPr>
                <w:rFonts w:hint="eastAsia"/>
                <w:b w:val="0"/>
                <w:i w:val="0"/>
                <w:caps w:val="0"/>
                <w:spacing w:val="0"/>
                <w:w w:val="100"/>
                <w:sz w:val="20"/>
                <w:szCs w:val="20"/>
              </w:rPr>
              <w:br w:type="textWrapping"/>
            </w:r>
            <w:r>
              <w:rPr>
                <w:rFonts w:hint="eastAsia"/>
                <w:b w:val="0"/>
                <w:i w:val="0"/>
                <w:caps w:val="0"/>
                <w:spacing w:val="0"/>
                <w:w w:val="100"/>
                <w:sz w:val="20"/>
                <w:szCs w:val="20"/>
              </w:rPr>
              <w:t>目标2：</w:t>
            </w:r>
            <w:r>
              <w:rPr>
                <w:rFonts w:hint="eastAsia"/>
                <w:b w:val="0"/>
                <w:i w:val="0"/>
                <w:caps w:val="0"/>
                <w:spacing w:val="0"/>
                <w:w w:val="100"/>
                <w:sz w:val="20"/>
                <w:szCs w:val="20"/>
                <w:lang w:val="en-US" w:eastAsia="zh-CN"/>
              </w:rPr>
              <w:t>市政排水设施及时维护，防汛设备维修保养、积水点整治、混接点排查整改；</w:t>
            </w:r>
            <w:r>
              <w:rPr>
                <w:rFonts w:hint="eastAsia"/>
                <w:b w:val="0"/>
                <w:i w:val="0"/>
                <w:caps w:val="0"/>
                <w:spacing w:val="0"/>
                <w:w w:val="100"/>
                <w:sz w:val="20"/>
                <w:szCs w:val="20"/>
              </w:rPr>
              <w:br w:type="textWrapping"/>
            </w:r>
            <w:r>
              <w:rPr>
                <w:rFonts w:hint="eastAsia"/>
                <w:b w:val="0"/>
                <w:i w:val="0"/>
                <w:caps w:val="0"/>
                <w:spacing w:val="0"/>
                <w:w w:val="100"/>
                <w:sz w:val="20"/>
                <w:szCs w:val="20"/>
                <w:lang w:val="en-US" w:eastAsia="zh-CN"/>
              </w:rPr>
              <w:t>目标3：市政路灯、亮化设施及时维护；</w:t>
            </w:r>
          </w:p>
          <w:p>
            <w:pPr>
              <w:snapToGrid/>
              <w:spacing w:before="0" w:beforeAutospacing="0" w:after="0" w:afterAutospacing="0" w:line="240" w:lineRule="auto"/>
              <w:jc w:val="both"/>
              <w:textAlignment w:val="baseline"/>
              <w:rPr>
                <w:rFonts w:hint="eastAsia"/>
                <w:b w:val="0"/>
                <w:i w:val="0"/>
                <w:caps w:val="0"/>
                <w:spacing w:val="0"/>
                <w:w w:val="100"/>
                <w:sz w:val="20"/>
                <w:szCs w:val="20"/>
                <w:lang w:val="en-US" w:eastAsia="zh-CN"/>
              </w:rPr>
            </w:pPr>
            <w:r>
              <w:rPr>
                <w:rFonts w:hint="eastAsia"/>
                <w:b w:val="0"/>
                <w:i w:val="0"/>
                <w:caps w:val="0"/>
                <w:spacing w:val="0"/>
                <w:w w:val="100"/>
                <w:sz w:val="20"/>
                <w:szCs w:val="20"/>
                <w:lang w:val="en-US" w:eastAsia="zh-CN"/>
              </w:rPr>
              <w:t>目标4：桥梁检测及维修到位；</w:t>
            </w:r>
          </w:p>
          <w:p>
            <w:pPr>
              <w:jc w:val="left"/>
              <w:rPr>
                <w:rFonts w:hint="eastAsia"/>
                <w:b w:val="0"/>
                <w:i w:val="0"/>
                <w:caps w:val="0"/>
                <w:spacing w:val="0"/>
                <w:w w:val="100"/>
                <w:sz w:val="20"/>
                <w:szCs w:val="20"/>
                <w:lang w:val="en-US" w:eastAsia="zh-CN"/>
              </w:rPr>
            </w:pPr>
            <w:r>
              <w:rPr>
                <w:rFonts w:hint="eastAsia"/>
                <w:b w:val="0"/>
                <w:i w:val="0"/>
                <w:caps w:val="0"/>
                <w:spacing w:val="0"/>
                <w:w w:val="100"/>
                <w:sz w:val="20"/>
                <w:szCs w:val="20"/>
                <w:lang w:val="en-US" w:eastAsia="zh-CN"/>
              </w:rPr>
              <w:t>目标5：站台及相关设施维护到位。</w:t>
            </w:r>
          </w:p>
          <w:p>
            <w:pPr>
              <w:jc w:val="left"/>
              <w:rPr>
                <w:rFonts w:hint="default"/>
                <w:b w:val="0"/>
                <w:i w:val="0"/>
                <w:caps w:val="0"/>
                <w:spacing w:val="0"/>
                <w:w w:val="100"/>
                <w:sz w:val="20"/>
                <w:szCs w:val="20"/>
                <w:lang w:val="en-US" w:eastAsia="zh-CN"/>
              </w:rPr>
            </w:pPr>
            <w:r>
              <w:rPr>
                <w:rFonts w:hint="eastAsia"/>
                <w:b w:val="0"/>
                <w:i w:val="0"/>
                <w:caps w:val="0"/>
                <w:spacing w:val="0"/>
                <w:w w:val="100"/>
                <w:sz w:val="20"/>
                <w:szCs w:val="20"/>
                <w:lang w:val="en-US" w:eastAsia="zh-CN"/>
              </w:rPr>
              <w:t>目标6：市政设施应急抢修（路灯、交通等设施，人民东路塌陷段）完成。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lang w:val="en-US" w:eastAsia="zh-CN"/>
              </w:rPr>
              <w:t>人行道、车行道维修</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小于等于1项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eastAsiaTheme="minorEastAsia"/>
                <w:sz w:val="20"/>
                <w:lang w:val="en-US" w:eastAsia="zh-CN"/>
              </w:rPr>
            </w:pPr>
            <w:r>
              <w:rPr>
                <w:rFonts w:hint="eastAsia" w:ascii="宋体" w:cs="宋体"/>
                <w:sz w:val="20"/>
                <w:lang w:val="en-US" w:eastAsia="zh-CN"/>
              </w:rPr>
              <w:t>沥青路面裂缝处理</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小于等于1项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人民路塌陷段应急处理</w:t>
            </w:r>
          </w:p>
        </w:tc>
        <w:tc>
          <w:tcPr>
            <w:tcW w:w="4228" w:type="dxa"/>
            <w:gridSpan w:val="2"/>
            <w:tcBorders>
              <w:tl2br w:val="nil"/>
              <w:tr2bl w:val="nil"/>
            </w:tcBorders>
            <w:vAlign w:val="center"/>
          </w:tcPr>
          <w:p>
            <w:pPr>
              <w:jc w:val="center"/>
              <w:rPr>
                <w:rFonts w:hint="default" w:ascii="宋体" w:cs="宋体"/>
                <w:sz w:val="20"/>
                <w:lang w:val="en-US" w:eastAsia="zh-CN"/>
              </w:rPr>
            </w:pPr>
            <w:r>
              <w:rPr>
                <w:rFonts w:hint="eastAsia" w:ascii="宋体" w:cs="宋体"/>
                <w:sz w:val="20"/>
                <w:lang w:val="en-US" w:eastAsia="zh-CN"/>
              </w:rPr>
              <w:t>小于等于1项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管网清淤、排水设施维护</w:t>
            </w:r>
          </w:p>
        </w:tc>
        <w:tc>
          <w:tcPr>
            <w:tcW w:w="4228" w:type="dxa"/>
            <w:gridSpan w:val="2"/>
            <w:tcBorders>
              <w:tl2br w:val="nil"/>
              <w:tr2bl w:val="nil"/>
            </w:tcBorders>
            <w:vAlign w:val="center"/>
          </w:tcPr>
          <w:p>
            <w:pPr>
              <w:jc w:val="center"/>
              <w:rPr>
                <w:rFonts w:hint="default" w:ascii="宋体" w:cs="宋体"/>
                <w:sz w:val="20"/>
                <w:lang w:val="en-US" w:eastAsia="zh-CN"/>
              </w:rPr>
            </w:pPr>
            <w:r>
              <w:rPr>
                <w:rFonts w:hint="eastAsia" w:ascii="宋体" w:cs="宋体"/>
                <w:sz w:val="20"/>
                <w:lang w:val="en-US" w:eastAsia="zh-CN"/>
              </w:rPr>
              <w:t>小于等于1项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防汛设备维保、混接点排查整改、积水点整治</w:t>
            </w:r>
          </w:p>
        </w:tc>
        <w:tc>
          <w:tcPr>
            <w:tcW w:w="4228" w:type="dxa"/>
            <w:gridSpan w:val="2"/>
            <w:tcBorders>
              <w:tl2br w:val="nil"/>
              <w:tr2bl w:val="nil"/>
            </w:tcBorders>
            <w:vAlign w:val="center"/>
          </w:tcPr>
          <w:p>
            <w:pPr>
              <w:jc w:val="center"/>
              <w:rPr>
                <w:rFonts w:hint="eastAsia" w:ascii="宋体" w:cs="宋体"/>
                <w:sz w:val="20"/>
                <w:lang w:val="en-US" w:eastAsia="zh-CN"/>
              </w:rPr>
            </w:pPr>
            <w:r>
              <w:rPr>
                <w:rFonts w:hint="eastAsia" w:ascii="宋体" w:cs="宋体"/>
                <w:sz w:val="20"/>
                <w:lang w:val="en-US" w:eastAsia="zh-CN"/>
              </w:rPr>
              <w:t>小于等于1项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亮化设施维护</w:t>
            </w:r>
          </w:p>
        </w:tc>
        <w:tc>
          <w:tcPr>
            <w:tcW w:w="4228" w:type="dxa"/>
            <w:gridSpan w:val="2"/>
            <w:tcBorders>
              <w:tl2br w:val="nil"/>
              <w:tr2bl w:val="nil"/>
            </w:tcBorders>
            <w:vAlign w:val="center"/>
          </w:tcPr>
          <w:p>
            <w:pPr>
              <w:jc w:val="center"/>
              <w:rPr>
                <w:rFonts w:hint="eastAsia" w:ascii="宋体" w:cs="宋体"/>
                <w:sz w:val="20"/>
                <w:lang w:val="en-US" w:eastAsia="zh-CN"/>
              </w:rPr>
            </w:pPr>
            <w:r>
              <w:rPr>
                <w:rFonts w:hint="eastAsia" w:ascii="宋体" w:cs="宋体"/>
                <w:sz w:val="20"/>
                <w:lang w:val="en-US" w:eastAsia="zh-CN"/>
              </w:rPr>
              <w:t>小于等于1项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市政路灯灯具改造</w:t>
            </w:r>
          </w:p>
        </w:tc>
        <w:tc>
          <w:tcPr>
            <w:tcW w:w="4228" w:type="dxa"/>
            <w:gridSpan w:val="2"/>
            <w:tcBorders>
              <w:tl2br w:val="nil"/>
              <w:tr2bl w:val="nil"/>
            </w:tcBorders>
            <w:vAlign w:val="center"/>
          </w:tcPr>
          <w:p>
            <w:pPr>
              <w:jc w:val="center"/>
              <w:rPr>
                <w:rFonts w:hint="eastAsia" w:ascii="宋体" w:cs="宋体"/>
                <w:sz w:val="20"/>
                <w:lang w:val="en-US" w:eastAsia="zh-CN"/>
              </w:rPr>
            </w:pPr>
            <w:r>
              <w:rPr>
                <w:rFonts w:hint="eastAsia" w:ascii="宋体" w:cs="宋体"/>
                <w:sz w:val="20"/>
                <w:lang w:val="en-US" w:eastAsia="zh-CN"/>
              </w:rPr>
              <w:t>小于等于1项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桥梁检测及维修</w:t>
            </w:r>
          </w:p>
        </w:tc>
        <w:tc>
          <w:tcPr>
            <w:tcW w:w="4228" w:type="dxa"/>
            <w:gridSpan w:val="2"/>
            <w:tcBorders>
              <w:tl2br w:val="nil"/>
              <w:tr2bl w:val="nil"/>
            </w:tcBorders>
            <w:vAlign w:val="center"/>
          </w:tcPr>
          <w:p>
            <w:pPr>
              <w:jc w:val="center"/>
              <w:rPr>
                <w:rFonts w:hint="eastAsia" w:ascii="宋体" w:cs="宋体"/>
                <w:sz w:val="20"/>
                <w:lang w:val="en-US" w:eastAsia="zh-CN"/>
              </w:rPr>
            </w:pPr>
            <w:r>
              <w:rPr>
                <w:rFonts w:hint="eastAsia" w:ascii="宋体" w:cs="宋体"/>
                <w:sz w:val="20"/>
                <w:lang w:val="en-US" w:eastAsia="zh-CN"/>
              </w:rPr>
              <w:t>小于等于1项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候车亭新建、维修、管养维护</w:t>
            </w:r>
          </w:p>
        </w:tc>
        <w:tc>
          <w:tcPr>
            <w:tcW w:w="4228" w:type="dxa"/>
            <w:gridSpan w:val="2"/>
            <w:tcBorders>
              <w:tl2br w:val="nil"/>
              <w:tr2bl w:val="nil"/>
            </w:tcBorders>
            <w:vAlign w:val="center"/>
          </w:tcPr>
          <w:p>
            <w:pPr>
              <w:jc w:val="center"/>
              <w:rPr>
                <w:rFonts w:hint="eastAsia" w:ascii="宋体" w:cs="宋体"/>
                <w:sz w:val="20"/>
                <w:lang w:val="en-US" w:eastAsia="zh-CN"/>
              </w:rPr>
            </w:pPr>
            <w:r>
              <w:rPr>
                <w:rFonts w:hint="eastAsia" w:ascii="宋体" w:cs="宋体"/>
                <w:sz w:val="20"/>
                <w:lang w:val="en-US" w:eastAsia="zh-CN"/>
              </w:rPr>
              <w:t>小于等于1项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路灯、交通等设施应急抢修</w:t>
            </w:r>
          </w:p>
        </w:tc>
        <w:tc>
          <w:tcPr>
            <w:tcW w:w="4228" w:type="dxa"/>
            <w:gridSpan w:val="2"/>
            <w:tcBorders>
              <w:tl2br w:val="nil"/>
              <w:tr2bl w:val="nil"/>
            </w:tcBorders>
            <w:vAlign w:val="center"/>
          </w:tcPr>
          <w:p>
            <w:pPr>
              <w:jc w:val="center"/>
              <w:rPr>
                <w:rFonts w:hint="eastAsia" w:ascii="宋体" w:cs="宋体"/>
                <w:sz w:val="20"/>
                <w:lang w:val="en-US" w:eastAsia="zh-CN"/>
              </w:rPr>
            </w:pPr>
            <w:r>
              <w:rPr>
                <w:rFonts w:hint="eastAsia" w:ascii="宋体" w:cs="宋体"/>
                <w:sz w:val="20"/>
                <w:lang w:val="en-US" w:eastAsia="zh-CN"/>
              </w:rPr>
              <w:t>小于等于1项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设备维护率</w:t>
            </w:r>
          </w:p>
        </w:tc>
        <w:tc>
          <w:tcPr>
            <w:tcW w:w="4228" w:type="dxa"/>
            <w:gridSpan w:val="2"/>
            <w:tcBorders>
              <w:tl2br w:val="nil"/>
              <w:tr2bl w:val="nil"/>
            </w:tcBorders>
            <w:vAlign w:val="center"/>
          </w:tcPr>
          <w:p>
            <w:pPr>
              <w:jc w:val="center"/>
              <w:rPr>
                <w:rFonts w:hint="default" w:ascii="宋体" w:cs="宋体"/>
                <w:sz w:val="20"/>
                <w:lang w:val="en-US" w:eastAsia="zh-CN"/>
              </w:rPr>
            </w:pPr>
            <w:r>
              <w:rPr>
                <w:rFonts w:hint="eastAsia" w:ascii="宋体" w:cs="宋体"/>
                <w:sz w:val="20"/>
                <w:lang w:val="en-US" w:eastAsia="zh-CN"/>
              </w:rPr>
              <w:t>等于100%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widowControl/>
              <w:spacing w:line="200" w:lineRule="exact"/>
              <w:jc w:val="center"/>
              <w:textAlignment w:val="center"/>
              <w:rPr>
                <w:rFonts w:ascii="宋体" w:cs="宋体"/>
                <w:sz w:val="20"/>
              </w:rPr>
            </w:pPr>
          </w:p>
        </w:tc>
        <w:tc>
          <w:tcPr>
            <w:tcW w:w="2872" w:type="dxa"/>
            <w:tcBorders>
              <w:tl2br w:val="nil"/>
              <w:tr2bl w:val="nil"/>
            </w:tcBorders>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lang w:val="en-US" w:eastAsia="zh-CN"/>
              </w:rPr>
              <w:t>竣工验收合格率</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等于100%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lang w:val="en-US" w:eastAsia="zh-CN"/>
              </w:rPr>
              <w:t>及时发现</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24小时内及时发现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及时维护</w:t>
            </w:r>
          </w:p>
        </w:tc>
        <w:tc>
          <w:tcPr>
            <w:tcW w:w="4228" w:type="dxa"/>
            <w:gridSpan w:val="2"/>
            <w:tcBorders>
              <w:tl2br w:val="nil"/>
              <w:tr2bl w:val="nil"/>
            </w:tcBorders>
            <w:vAlign w:val="center"/>
          </w:tcPr>
          <w:p>
            <w:pPr>
              <w:jc w:val="center"/>
              <w:rPr>
                <w:rFonts w:hint="default" w:ascii="宋体" w:cs="宋体"/>
                <w:sz w:val="20"/>
                <w:lang w:val="en-US" w:eastAsia="zh-CN"/>
              </w:rPr>
            </w:pPr>
            <w:r>
              <w:rPr>
                <w:rFonts w:hint="eastAsia" w:ascii="宋体" w:cs="宋体"/>
                <w:sz w:val="20"/>
                <w:lang w:val="en-US" w:eastAsia="zh-CN"/>
              </w:rPr>
              <w:t>48小时内及时维护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lang w:val="en-US" w:eastAsia="zh-CN"/>
              </w:rPr>
              <w:t>市政设施维护费（基金）</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小于等于1680万元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lang w:val="en-US" w:eastAsia="zh-CN"/>
              </w:rPr>
              <w:t>营造良好的营商环境</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大于等于98%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lang w:val="en-US" w:eastAsia="zh-CN"/>
              </w:rPr>
              <w:t>方便市民出行</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大于等于98%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提高文明指数</w:t>
            </w:r>
          </w:p>
        </w:tc>
        <w:tc>
          <w:tcPr>
            <w:tcW w:w="4228" w:type="dxa"/>
            <w:gridSpan w:val="2"/>
            <w:tcBorders>
              <w:tl2br w:val="nil"/>
              <w:tr2bl w:val="nil"/>
            </w:tcBorders>
            <w:vAlign w:val="center"/>
          </w:tcPr>
          <w:p>
            <w:pPr>
              <w:jc w:val="center"/>
              <w:rPr>
                <w:rFonts w:hint="default" w:ascii="宋体" w:cs="宋体"/>
                <w:sz w:val="20"/>
                <w:lang w:val="en-US" w:eastAsia="zh-CN"/>
              </w:rPr>
            </w:pPr>
            <w:r>
              <w:rPr>
                <w:rFonts w:hint="eastAsia" w:ascii="宋体" w:cs="宋体"/>
                <w:sz w:val="20"/>
                <w:lang w:val="en-US" w:eastAsia="zh-CN"/>
              </w:rPr>
              <w:t>大于等于98%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lang w:val="en-US" w:eastAsia="zh-CN"/>
              </w:rPr>
              <w:t>维修养护机制健全性</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大于等于98%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default" w:ascii="宋体" w:hAnsi="宋体" w:eastAsia="宋体" w:cs="宋体"/>
                <w:sz w:val="20"/>
                <w:lang w:val="en-US" w:eastAsia="zh-CN"/>
              </w:rPr>
            </w:pPr>
            <w:r>
              <w:rPr>
                <w:rFonts w:hint="eastAsia" w:ascii="宋体" w:hAnsi="宋体" w:eastAsia="宋体" w:cs="宋体"/>
                <w:color w:val="000000"/>
                <w:kern w:val="0"/>
                <w:sz w:val="20"/>
                <w:szCs w:val="20"/>
                <w:lang w:val="en-US" w:eastAsia="zh-CN"/>
              </w:rPr>
              <w:t>按时结算电费</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大于等于98%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widowControl/>
              <w:spacing w:line="200" w:lineRule="exact"/>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常年带来社会影响</w:t>
            </w:r>
          </w:p>
        </w:tc>
        <w:tc>
          <w:tcPr>
            <w:tcW w:w="4228" w:type="dxa"/>
            <w:gridSpan w:val="2"/>
            <w:tcBorders>
              <w:tl2br w:val="nil"/>
              <w:tr2bl w:val="nil"/>
            </w:tcBorders>
            <w:vAlign w:val="center"/>
          </w:tcPr>
          <w:p>
            <w:pPr>
              <w:jc w:val="center"/>
              <w:rPr>
                <w:rFonts w:hint="eastAsia" w:ascii="宋体" w:cs="宋体"/>
                <w:sz w:val="20"/>
                <w:lang w:val="en-US" w:eastAsia="zh-CN"/>
              </w:rPr>
            </w:pPr>
            <w:r>
              <w:rPr>
                <w:rFonts w:hint="eastAsia" w:ascii="宋体" w:cs="宋体"/>
                <w:sz w:val="20"/>
                <w:lang w:val="en-US" w:eastAsia="zh-CN"/>
              </w:rPr>
              <w:t>大于等于98%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default" w:ascii="宋体" w:hAnsi="宋体" w:eastAsia="宋体" w:cs="宋体"/>
                <w:sz w:val="20"/>
                <w:lang w:val="en-US" w:eastAsia="zh-CN"/>
              </w:rPr>
            </w:pPr>
            <w:r>
              <w:rPr>
                <w:rFonts w:hint="eastAsia" w:ascii="宋体" w:hAnsi="宋体" w:eastAsia="宋体" w:cs="宋体"/>
                <w:color w:val="000000"/>
                <w:kern w:val="0"/>
                <w:sz w:val="20"/>
                <w:szCs w:val="20"/>
                <w:lang w:val="en-US" w:eastAsia="zh-CN"/>
              </w:rPr>
              <w:t>周边单位及居民满意度</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default" w:ascii="Arial" w:hAnsi="Arial" w:cs="Arial"/>
                <w:sz w:val="20"/>
                <w:lang w:val="en-US" w:eastAsia="zh-CN"/>
              </w:rPr>
              <w:t>≥</w:t>
            </w:r>
            <w:r>
              <w:rPr>
                <w:rFonts w:hint="default" w:ascii="宋体" w:cs="宋体"/>
                <w:sz w:val="20"/>
                <w:lang w:val="en" w:eastAsia="zh-CN"/>
              </w:rPr>
              <w:t>90</w:t>
            </w:r>
            <w:r>
              <w:rPr>
                <w:rFonts w:hint="eastAsia" w:ascii="宋体" w:cs="宋体"/>
                <w:sz w:val="20"/>
                <w:lang w:val="en" w:eastAsia="zh-CN"/>
              </w:rPr>
              <w:t>％</w:t>
            </w:r>
          </w:p>
        </w:tc>
      </w:tr>
    </w:tbl>
    <w:p>
      <w:pPr>
        <w:ind w:firstLine="640" w:firstLineChars="200"/>
        <w:rPr>
          <w:rFonts w:hint="eastAsia" w:ascii="TimesNewRoman" w:hAnsi="TimesNewRoman" w:eastAsia="仿宋_GB2312" w:cs="TimesNewRoman"/>
          <w:kern w:val="0"/>
          <w:sz w:val="32"/>
          <w:szCs w:val="32"/>
        </w:rPr>
      </w:pP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市政工程管理处</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市政工程管理处</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996.12</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995</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val="en-US" w:eastAsia="zh-CN"/>
        </w:rPr>
        <w:t>市政工程管理处</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37</w:t>
      </w:r>
      <w:r>
        <w:rPr>
          <w:rFonts w:hint="eastAsia" w:ascii="TimesNewRoman" w:hAnsi="TimesNewRoman" w:eastAsia="仿宋_GB2312" w:cs="TimesNewRoman"/>
          <w:kern w:val="0"/>
          <w:sz w:val="32"/>
          <w:szCs w:val="32"/>
        </w:rPr>
        <w:t>辆，其中：特种专业技术用车</w:t>
      </w:r>
      <w:r>
        <w:rPr>
          <w:rFonts w:hint="eastAsia" w:ascii="TimesNewRoman" w:hAnsi="TimesNewRoman" w:eastAsia="仿宋_GB2312" w:cs="TimesNewRoman"/>
          <w:kern w:val="0"/>
          <w:sz w:val="32"/>
          <w:szCs w:val="32"/>
          <w:lang w:val="en-US" w:eastAsia="zh-CN"/>
        </w:rPr>
        <w:t>16</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21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val="en-US" w:eastAsia="zh-CN"/>
        </w:rPr>
        <w:t>市政工程管理处3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2560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1500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NewRoman">
    <w:altName w:val="DejaVu Sans"/>
    <w:panose1 w:val="00000000000000000000"/>
    <w:charset w:val="00"/>
    <w:family w:val="auto"/>
    <w:pitch w:val="default"/>
    <w:sig w:usb0="00000000" w:usb1="00000000" w:usb2="00000029" w:usb3="00000000" w:csb0="600001FF" w:csb1="FFFF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0000000000000000000"/>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07C4"/>
    <w:rsid w:val="00007D9E"/>
    <w:rsid w:val="0004685D"/>
    <w:rsid w:val="000811FC"/>
    <w:rsid w:val="000939E7"/>
    <w:rsid w:val="000E28EE"/>
    <w:rsid w:val="00205E90"/>
    <w:rsid w:val="00267E33"/>
    <w:rsid w:val="00352B78"/>
    <w:rsid w:val="00430234"/>
    <w:rsid w:val="00484F68"/>
    <w:rsid w:val="004A4DC6"/>
    <w:rsid w:val="0057562B"/>
    <w:rsid w:val="005C71A2"/>
    <w:rsid w:val="006546AF"/>
    <w:rsid w:val="00726D96"/>
    <w:rsid w:val="00740B10"/>
    <w:rsid w:val="0080385E"/>
    <w:rsid w:val="0082570B"/>
    <w:rsid w:val="00863A9F"/>
    <w:rsid w:val="008F6D1A"/>
    <w:rsid w:val="009168AC"/>
    <w:rsid w:val="009A3CA3"/>
    <w:rsid w:val="00AE3242"/>
    <w:rsid w:val="00B13830"/>
    <w:rsid w:val="00B1789B"/>
    <w:rsid w:val="00B76981"/>
    <w:rsid w:val="00B964EC"/>
    <w:rsid w:val="00BB3606"/>
    <w:rsid w:val="00BD640A"/>
    <w:rsid w:val="00CA7A04"/>
    <w:rsid w:val="00CC7342"/>
    <w:rsid w:val="00D03C07"/>
    <w:rsid w:val="00D05750"/>
    <w:rsid w:val="00D171F3"/>
    <w:rsid w:val="00DB2A5C"/>
    <w:rsid w:val="00E02B61"/>
    <w:rsid w:val="00E907C4"/>
    <w:rsid w:val="00EB347E"/>
    <w:rsid w:val="00EC7755"/>
    <w:rsid w:val="00F22992"/>
    <w:rsid w:val="00F45ECB"/>
    <w:rsid w:val="00F974AD"/>
    <w:rsid w:val="00FE43B2"/>
    <w:rsid w:val="00FF6888"/>
    <w:rsid w:val="06A2152C"/>
    <w:rsid w:val="10910576"/>
    <w:rsid w:val="23EC5DAC"/>
    <w:rsid w:val="24D4067D"/>
    <w:rsid w:val="38A5203D"/>
    <w:rsid w:val="70774BAC"/>
    <w:rsid w:val="75627B65"/>
    <w:rsid w:val="78F96CB4"/>
    <w:rsid w:val="C4772615"/>
    <w:rsid w:val="FFB8E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958</Words>
  <Characters>5463</Characters>
  <Lines>45</Lines>
  <Paragraphs>12</Paragraphs>
  <TotalTime>0</TotalTime>
  <ScaleCrop>false</ScaleCrop>
  <LinksUpToDate>false</LinksUpToDate>
  <CharactersWithSpaces>6409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2023-01-30T17:51:00Z</dcterms:created>
  <dc:creator>lenovo</dc:creator>
  <cp:lastModifiedBy>user</cp:lastModifiedBy>
  <dcterms:modified xsi:type="dcterms:W3CDTF">2025-02-24T09:46:58Z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9FC426D4055C4D8484A9A20E2ED73526</vt:lpwstr>
  </property>
</Properties>
</file>