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"/>
          <w:w w:val="84"/>
          <w:kern w:val="0"/>
          <w:sz w:val="44"/>
          <w:szCs w:val="44"/>
          <w:fitText w:val="8147" w:id="228347452"/>
          <w:lang w:eastAsia="zh-CN"/>
        </w:rPr>
        <w:t>《淮北市建筑安全生产标准化示范工地评选办法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w w:val="84"/>
          <w:kern w:val="0"/>
          <w:sz w:val="44"/>
          <w:szCs w:val="44"/>
          <w:fitText w:val="8147" w:id="228347452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fitText w:val="1765" w:id="1460680007"/>
          <w:lang w:eastAsia="zh-CN"/>
        </w:rPr>
        <w:t>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</w:rPr>
        <w:t>一、起草背景</w:t>
      </w:r>
    </w:p>
    <w:p>
      <w:p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ar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  <w:lang w:val="en-US" w:eastAsia="zh-CN"/>
        </w:rPr>
        <w:t>随着社会发展及人们对美好生活环境要求的提高，施工现场文明施工、场容场貌、安全管理要求都有较大提升，2019年3月省住建厅</w:t>
      </w:r>
      <w:bookmarkStart w:id="0" w:name="_GoBack"/>
      <w:bookmarkEnd w:id="0"/>
      <w:r>
        <w:rPr>
          <w:rFonts w:hint="eastAsia" w:ascii="仿宋_GB2312" w:hAnsi="Times-Roman" w:eastAsia="仿宋_GB2312" w:cs="Times-Roman"/>
          <w:kern w:val="0"/>
          <w:sz w:val="32"/>
          <w:szCs w:val="32"/>
          <w:lang w:val="en-US" w:eastAsia="zh-CN"/>
        </w:rPr>
        <w:t>省环保厅联合印发了《建筑工程施工和预拌混凝土生产扬尘污染防治标准》（试行），2016年3月25日安徽省建设行业安全协会印发了</w:t>
      </w:r>
      <w:r>
        <w:rPr>
          <w:rFonts w:hint="eastAsia" w:ascii="仿宋_GB2312" w:hAnsi="Times-Roman" w:eastAsia="仿宋_GB2312" w:cs="Times-Roman"/>
          <w:kern w:val="0"/>
          <w:sz w:val="32"/>
          <w:szCs w:val="32"/>
          <w:lang w:eastAsia="zh-CN"/>
        </w:rPr>
        <w:t>《安徽省建筑安全生产标准化示范工地（小区）评审办法》（建安协</w:t>
      </w:r>
      <w:r>
        <w:rPr>
          <w:rFonts w:hint="eastAsia" w:ascii="仿宋_GB2312" w:hAnsi="Times-Roman" w:eastAsia="仿宋_GB2312" w:cs="Times-Roman"/>
          <w:kern w:val="0"/>
          <w:sz w:val="32"/>
          <w:szCs w:val="32"/>
          <w:lang w:val="en-US" w:eastAsia="zh-CN"/>
        </w:rPr>
        <w:t>[2016]10号</w:t>
      </w:r>
      <w:r>
        <w:rPr>
          <w:rFonts w:hint="eastAsia" w:ascii="仿宋_GB2312" w:hAnsi="Times-Roman" w:eastAsia="仿宋_GB2312" w:cs="Times-Roman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sz w:val="32"/>
          <w:szCs w:val="32"/>
        </w:rPr>
        <w:t>为进一步提高我市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建筑施工安全生产标准化</w:t>
      </w:r>
      <w:r>
        <w:rPr>
          <w:rFonts w:hint="eastAsia" w:ascii="仿宋_GB2312" w:hAnsi="宋体" w:eastAsia="仿宋_GB2312" w:cs="宋体"/>
          <w:sz w:val="32"/>
          <w:szCs w:val="32"/>
        </w:rPr>
        <w:t>管理水平，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推进我市建筑施工现场场容场貌秩序化、安全防护措施规范化，安全管理流程秩序化，结合我市实际，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制定了《淮北市建筑安全生产标准化示范工地评选办法》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</w:rPr>
        <w:t>二、起草依据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为贯彻“安全第一，预防为主，综合治理”的安全生产方针，严格落实企业安全生产主体责任，促进建筑施工现场管理科学化、规范化、标准化，推动我市建筑施工企业常态化开展安全生产标准化工作，依据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《安徽省建筑安全生产标准化示范工地（小区）评审办法》（建安协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[2016]10号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安徽省工程建设地方标准《建筑安全生产标准化示范工地评价标准》（DB34/T5040-2016）、《建筑施工安全检查标准》（JGJ59-2011）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</w:rPr>
        <w:t>三、主要内容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《实施意见》的主要内容有：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总则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奖惩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附则五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部分组成。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第一部分：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总则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为贯彻“安全第一，预防为主，综合治理”的安全生产方针，严格落实企业安全生产主体责任，促进建筑施工现场管理科学化、规范化、标准化，推动我市建筑施工企业常态化开展安全生产标准化工作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市标化工地坚持“自愿申报，好中选优，示范引领”的原则，</w:t>
      </w:r>
      <w:r>
        <w:rPr>
          <w:rFonts w:hint="eastAsia" w:ascii="仿宋_GB2312" w:hAnsi="华文仿宋" w:eastAsia="仿宋_GB2312" w:cs="华文仿宋"/>
          <w:sz w:val="32"/>
          <w:szCs w:val="32"/>
        </w:rPr>
        <w:t>按照自评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</w:rPr>
        <w:t>、初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eastAsia="zh-CN"/>
        </w:rPr>
        <w:t>评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</w:rPr>
        <w:t>、现场评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eastAsia="zh-CN"/>
        </w:rPr>
        <w:t>选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</w:rPr>
        <w:t>的程</w:t>
      </w:r>
      <w:r>
        <w:rPr>
          <w:rFonts w:hint="eastAsia" w:ascii="仿宋_GB2312" w:hAnsi="华文仿宋" w:eastAsia="仿宋_GB2312" w:cs="华文仿宋"/>
          <w:sz w:val="32"/>
          <w:szCs w:val="32"/>
        </w:rPr>
        <w:t>序进行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,</w:t>
      </w:r>
      <w:r>
        <w:rPr>
          <w:rFonts w:hint="eastAsia" w:ascii="仿宋_GB2312" w:hAnsi="华文仿宋" w:eastAsia="仿宋_GB2312" w:cs="华文仿宋"/>
          <w:sz w:val="32"/>
          <w:szCs w:val="32"/>
        </w:rPr>
        <w:t>随时申请，随时办理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仿宋_GB2312"/>
          <w:sz w:val="32"/>
          <w:szCs w:val="32"/>
        </w:rPr>
        <w:t>市住房城乡建设局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华文仿宋" w:eastAsia="仿宋_GB2312" w:cs="华文仿宋"/>
          <w:sz w:val="32"/>
          <w:szCs w:val="32"/>
        </w:rPr>
        <w:t>每半年</w:t>
      </w:r>
      <w:r>
        <w:rPr>
          <w:rFonts w:hint="eastAsia" w:ascii="仿宋_GB2312" w:hAnsi="宋体" w:eastAsia="仿宋_GB2312" w:cs="仿宋_GB2312"/>
          <w:sz w:val="32"/>
          <w:szCs w:val="32"/>
        </w:rPr>
        <w:t>对评选结果公布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宋体" w:eastAsia="仿宋_GB2312" w:cs="仿宋_GB2312"/>
          <w:sz w:val="32"/>
          <w:szCs w:val="32"/>
        </w:rPr>
        <w:t>。市标化工地实行</w:t>
      </w:r>
      <w:r>
        <w:rPr>
          <w:rFonts w:hint="eastAsia" w:ascii="仿宋_GB2312" w:hAnsi="宋体" w:eastAsia="仿宋_GB2312" w:cs="宋体"/>
          <w:sz w:val="32"/>
          <w:szCs w:val="32"/>
        </w:rPr>
        <w:t>动态管理，对获得</w:t>
      </w:r>
      <w:r>
        <w:rPr>
          <w:rFonts w:ascii="仿宋_GB2312" w:hAnsi="宋体" w:eastAsia="仿宋_GB2312" w:cs="宋体"/>
          <w:sz w:val="32"/>
          <w:szCs w:val="32"/>
        </w:rPr>
        <w:t>市标化工地</w:t>
      </w:r>
      <w:r>
        <w:rPr>
          <w:rFonts w:hint="eastAsia" w:ascii="仿宋_GB2312" w:hAnsi="宋体" w:eastAsia="仿宋_GB2312" w:cs="宋体"/>
          <w:sz w:val="32"/>
          <w:szCs w:val="32"/>
        </w:rPr>
        <w:t>称号的工程，评审后必须保持现场安全管理水平。对降低标准的，撤销其市标化工地称号，并予以通报。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部分：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申报。</w:t>
      </w:r>
      <w:r>
        <w:rPr>
          <w:rFonts w:ascii="仿宋_GB2312" w:hAnsi="华文仿宋" w:eastAsia="仿宋_GB2312" w:cs="宋体"/>
          <w:sz w:val="32"/>
          <w:szCs w:val="32"/>
        </w:rPr>
        <w:t>施工总承包企业</w:t>
      </w:r>
      <w:r>
        <w:rPr>
          <w:rFonts w:hint="eastAsia" w:ascii="仿宋_GB2312" w:hAnsi="华文仿宋" w:eastAsia="仿宋_GB2312" w:cs="宋体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市标化工地的</w:t>
      </w:r>
      <w:r>
        <w:rPr>
          <w:rFonts w:hint="eastAsia" w:ascii="仿宋_GB2312" w:hAnsi="华文仿宋" w:eastAsia="仿宋_GB2312" w:cs="宋体"/>
          <w:sz w:val="32"/>
          <w:szCs w:val="32"/>
        </w:rPr>
        <w:t>申报工作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，明确了申报范围、申报条件、申报材料及申报程序。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hAnsi="华文仿宋" w:eastAsia="仿宋_GB2312" w:cs="华文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部分：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市住房城乡建设局收到推荐文件后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组织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</w:rPr>
        <w:t>淮北市建筑业协会</w:t>
      </w: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eastAsia="zh-CN"/>
        </w:rPr>
        <w:t>进行评选，评选分为资料审查和现场评审。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淮北市建筑业协会</w:t>
      </w:r>
      <w:r>
        <w:rPr>
          <w:rFonts w:hint="eastAsia" w:ascii="仿宋_GB2312" w:hAnsi="华文仿宋" w:eastAsia="仿宋_GB2312" w:cs="宋体"/>
          <w:sz w:val="32"/>
          <w:szCs w:val="32"/>
        </w:rPr>
        <w:t>对申报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资料进行形式审查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宋体"/>
          <w:sz w:val="32"/>
          <w:szCs w:val="32"/>
        </w:rPr>
        <w:t>同时从“淮北市房屋建筑和市政工程质量安全专家库”中随机抽取3名或5名专家组成评选考核小组开展现场评审。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  <w:highlight w:val="none"/>
          <w:lang w:eastAsia="zh-CN"/>
        </w:rPr>
        <w:t xml:space="preserve"> 明确评选纪律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参与市标化工地评审的专家应严格执行国家有关工程建设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管理法律、法规和国家、行业以及地方有关技术标准。参与评选的相关单位和人员应自觉遵守廉洁自律各项规定，严格按规定程序评审，保证评审结果客观公正。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专家实行回避制度。评审专家不得选自当年有申报工程的企业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，不得与项目有隶属监管关系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。评选工作接受社会和公众的监督，任何单位和个人发现评选过程中存在违规、违纪、违法问题，可以向市住房城乡建设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或纪检监察机关投诉、举报。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现场评审不得收取任何费用，专家劳务费用由淮北市建筑业协会按统一标准支付；车辆由淮北市建筑业协会统一安排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textAlignment w:val="top"/>
        <w:rPr>
          <w:rFonts w:hint="eastAsia" w:ascii="黑体" w:hAnsi="黑体" w:eastAsia="黑体" w:cs="黑体"/>
          <w:strike/>
          <w:dstrike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市建管处安监站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</w:t>
      </w:r>
      <w:r>
        <w:rPr>
          <w:rFonts w:hint="eastAsia" w:ascii="仿宋_GB2312" w:hAnsi="华文仿宋" w:eastAsia="仿宋_GB2312" w:cs="华文仿宋"/>
          <w:color w:val="auto"/>
          <w:sz w:val="32"/>
          <w:szCs w:val="32"/>
          <w:highlight w:val="none"/>
          <w:lang w:eastAsia="zh-CN"/>
        </w:rPr>
        <w:t>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评选会议，将评</w:t>
      </w:r>
      <w:r>
        <w:rPr>
          <w:rFonts w:hint="eastAsia" w:ascii="仿宋_GB2312" w:hAnsi="仿宋_GB2312" w:eastAsia="仿宋_GB2312" w:cs="仿宋_GB2312"/>
          <w:sz w:val="32"/>
          <w:szCs w:val="32"/>
        </w:rPr>
        <w:t>选通过的项目报市住房城乡建设局批准，并在市住房城乡建设局网站公示</w:t>
      </w:r>
      <w:r>
        <w:rPr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个工作日，经公示无异议的，</w:t>
      </w:r>
      <w:r>
        <w:rPr>
          <w:rFonts w:hint="eastAsia" w:ascii="仿宋_GB2312" w:hAnsi="华文仿宋" w:eastAsia="仿宋_GB2312" w:cs="宋体"/>
          <w:sz w:val="32"/>
          <w:szCs w:val="32"/>
        </w:rPr>
        <w:t>授予</w:t>
      </w:r>
      <w:r>
        <w:rPr>
          <w:rFonts w:hint="eastAsia" w:ascii="仿宋_GB2312" w:hAnsi="宋体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淮北市建筑安全生产标准化示范工地</w:t>
      </w:r>
      <w:r>
        <w:rPr>
          <w:rFonts w:hint="eastAsia" w:ascii="仿宋_GB2312" w:hAnsi="宋体" w:eastAsia="仿宋_GB2312" w:cs="仿宋_GB2312"/>
          <w:sz w:val="32"/>
          <w:szCs w:val="32"/>
        </w:rPr>
        <w:t>”荣誉称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。对现场评审达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分及以上的，择优推荐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安徽省建筑安全生产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标准化工地评选。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部分：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奖惩。</w:t>
      </w:r>
      <w:r>
        <w:rPr>
          <w:rFonts w:hint="eastAsia" w:ascii="仿宋_GB2312" w:hAnsi="宋体" w:eastAsia="仿宋_GB2312" w:cs="仿宋_GB2312"/>
          <w:sz w:val="32"/>
          <w:szCs w:val="32"/>
        </w:rPr>
        <w:t>获得“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市标化工地</w:t>
      </w:r>
      <w:r>
        <w:rPr>
          <w:rFonts w:hint="eastAsia" w:ascii="仿宋_GB2312" w:hAnsi="宋体" w:eastAsia="仿宋_GB2312" w:cs="仿宋_GB2312"/>
          <w:sz w:val="32"/>
          <w:szCs w:val="32"/>
        </w:rPr>
        <w:t>”荣誉称号的工程，市住房城乡建设局对其施工单位颁发“淮北市建筑安全生产标准化示范工地”荣誉证书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举行300人以上规模的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宋体" w:eastAsia="仿宋_GB2312" w:cs="仿宋_GB2312"/>
          <w:sz w:val="32"/>
          <w:szCs w:val="32"/>
        </w:rPr>
        <w:t>建筑安</w:t>
      </w:r>
      <w:r>
        <w:rPr>
          <w:rFonts w:ascii="仿宋_GB2312" w:hAnsi="宋体" w:eastAsia="仿宋_GB2312" w:cs="仿宋_GB2312"/>
          <w:sz w:val="32"/>
          <w:szCs w:val="32"/>
        </w:rPr>
        <w:t>全</w:t>
      </w:r>
      <w:r>
        <w:rPr>
          <w:rFonts w:hint="eastAsia" w:ascii="仿宋_GB2312" w:hAnsi="宋体" w:eastAsia="仿宋_GB2312" w:cs="仿宋_GB2312"/>
          <w:sz w:val="32"/>
          <w:szCs w:val="32"/>
        </w:rPr>
        <w:t>生产标准化现场</w:t>
      </w:r>
      <w:r>
        <w:rPr>
          <w:rFonts w:ascii="仿宋_GB2312" w:hAnsi="宋体" w:eastAsia="仿宋_GB2312" w:cs="仿宋_GB2312"/>
          <w:sz w:val="32"/>
          <w:szCs w:val="32"/>
        </w:rPr>
        <w:t>观摩</w:t>
      </w:r>
      <w:r>
        <w:rPr>
          <w:rFonts w:hint="eastAsia" w:ascii="仿宋_GB2312" w:hAnsi="宋体" w:eastAsia="仿宋_GB2312" w:cs="仿宋_GB2312"/>
          <w:sz w:val="32"/>
          <w:szCs w:val="32"/>
        </w:rPr>
        <w:t>会</w:t>
      </w:r>
      <w:r>
        <w:rPr>
          <w:rFonts w:ascii="仿宋_GB2312" w:hAnsi="宋体" w:eastAsia="仿宋_GB2312" w:cs="仿宋_GB2312"/>
          <w:sz w:val="32"/>
          <w:szCs w:val="32"/>
        </w:rPr>
        <w:t>的工程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华文仿宋" w:eastAsia="仿宋_GB2312" w:cs="华文仿宋"/>
          <w:sz w:val="32"/>
          <w:szCs w:val="32"/>
        </w:rPr>
        <w:t>自观摩会召开之日起3个月内申报市标化工地的，不再组织现场评审，</w:t>
      </w:r>
      <w:r>
        <w:rPr>
          <w:rFonts w:hint="eastAsia" w:ascii="仿宋_GB2312" w:hAnsi="宋体" w:eastAsia="仿宋_GB2312" w:cs="仿宋_GB2312"/>
          <w:sz w:val="32"/>
          <w:szCs w:val="32"/>
        </w:rPr>
        <w:t>经审查符合申报条件的可直接授予市标化工地称号。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获得“</w:t>
      </w:r>
      <w:r>
        <w:rPr>
          <w:rFonts w:ascii="仿宋_GB2312" w:hAnsi="宋体" w:eastAsia="仿宋_GB2312" w:cs="仿宋_GB2312"/>
          <w:sz w:val="32"/>
          <w:szCs w:val="32"/>
        </w:rPr>
        <w:t>市标化工地</w:t>
      </w:r>
      <w:r>
        <w:rPr>
          <w:rFonts w:hint="eastAsia" w:ascii="仿宋_GB2312" w:hAnsi="宋体" w:eastAsia="仿宋_GB2312" w:cs="仿宋_GB2312"/>
          <w:sz w:val="32"/>
          <w:szCs w:val="32"/>
        </w:rPr>
        <w:t>”奖项，是</w:t>
      </w:r>
      <w:r>
        <w:rPr>
          <w:rFonts w:hint="eastAsia" w:ascii="仿宋_GB2312" w:hAnsi="宋体" w:eastAsia="仿宋_GB2312" w:cs="仿宋_GB2312"/>
          <w:strike w:val="0"/>
          <w:dstrike w:val="0"/>
          <w:sz w:val="32"/>
          <w:szCs w:val="32"/>
        </w:rPr>
        <w:t>申报“安徽省建筑安全生产标准化示范工地”的前提条件之一。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凡被授予市标化工地的工程，建设单位应按照合同约定给予施工单位、监理单位奖励。凡被授予市标化工地的工程，按照相关规定给予建设、施工、监理单位信用加分奖励。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工程办理终止安全监督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前存在下列情况之一的，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“市标化工地”相关荣誉称号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并公开通报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：（一）发生一般及以上生产安全责任事故或在社会上造成恶劣影响的；（二）</w:t>
      </w:r>
      <w:r>
        <w:rPr>
          <w:rFonts w:hint="eastAsia" w:ascii="仿宋_GB2312" w:hAnsi="仿宋_GB2312" w:eastAsia="仿宋_GB2312"/>
          <w:sz w:val="32"/>
          <w:szCs w:val="32"/>
        </w:rPr>
        <w:t>在各级建设行政主管部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门组织的检查活动中，</w:t>
      </w:r>
      <w:r>
        <w:rPr>
          <w:rFonts w:hint="eastAsia" w:ascii="仿宋_GB2312" w:hAnsi="仿宋_GB2312" w:eastAsia="仿宋_GB2312"/>
          <w:strike w:val="0"/>
          <w:dstrike w:val="0"/>
          <w:sz w:val="32"/>
          <w:szCs w:val="32"/>
          <w:highlight w:val="none"/>
          <w:lang w:eastAsia="zh-CN"/>
        </w:rPr>
        <w:t>因安全问题</w:t>
      </w:r>
      <w:r>
        <w:rPr>
          <w:rFonts w:hint="eastAsia" w:ascii="仿宋_GB2312" w:hAnsi="仿宋_GB2312" w:eastAsia="仿宋_GB2312"/>
          <w:strike w:val="0"/>
          <w:sz w:val="32"/>
          <w:szCs w:val="32"/>
          <w:highlight w:val="none"/>
        </w:rPr>
        <w:t>被通报或有其他</w:t>
      </w:r>
      <w:r>
        <w:rPr>
          <w:rFonts w:hint="eastAsia" w:ascii="仿宋_GB2312" w:hAnsi="仿宋_GB2312" w:eastAsia="仿宋_GB2312"/>
          <w:strike w:val="0"/>
          <w:sz w:val="32"/>
          <w:szCs w:val="32"/>
          <w:highlight w:val="none"/>
          <w:lang w:eastAsia="zh-CN"/>
        </w:rPr>
        <w:t>信用惩戒</w:t>
      </w:r>
      <w:r>
        <w:rPr>
          <w:rFonts w:hint="eastAsia" w:ascii="仿宋_GB2312" w:hAnsi="仿宋_GB2312" w:eastAsia="仿宋_GB2312"/>
          <w:strike w:val="0"/>
          <w:sz w:val="32"/>
          <w:szCs w:val="32"/>
          <w:highlight w:val="none"/>
        </w:rPr>
        <w:t>记录的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因拖欠农民工工资，情节严重或在社会上造成恶劣影响的；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</w:t>
      </w:r>
      <w:r>
        <w:rPr>
          <w:rFonts w:eastAsia="仿宋_GB2312"/>
          <w:sz w:val="32"/>
          <w:szCs w:val="32"/>
          <w:highlight w:val="none"/>
        </w:rPr>
        <w:t>由于信访投诉在社会上造成恶劣影响的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申报、评审过程中弄虚作假的；（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）其他违法违规行为。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楷体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部分：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附则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本办法由市住房城乡建设局负责解释。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-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kxMzE1NWZiYjkzOGRkMzNhZWE3N2Y3YzFjOGQifQ=="/>
  </w:docVars>
  <w:rsids>
    <w:rsidRoot w:val="00000000"/>
    <w:rsid w:val="0DAE1AE3"/>
    <w:rsid w:val="39931786"/>
    <w:rsid w:val="478D3104"/>
    <w:rsid w:val="48961769"/>
    <w:rsid w:val="56EF070F"/>
    <w:rsid w:val="663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uvis"/>
    <w:basedOn w:val="5"/>
    <w:qFormat/>
    <w:uiPriority w:val="0"/>
    <w:rPr>
      <w:color w:val="999999"/>
    </w:rPr>
  </w:style>
  <w:style w:type="character" w:customStyle="1" w:styleId="15">
    <w:name w:val="buvis1"/>
    <w:basedOn w:val="5"/>
    <w:uiPriority w:val="0"/>
    <w:rPr>
      <w:color w:val="CC0000"/>
    </w:rPr>
  </w:style>
  <w:style w:type="character" w:customStyle="1" w:styleId="16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paragraph" w:customStyle="1" w:styleId="17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1665</Characters>
  <Lines>0</Lines>
  <Paragraphs>0</Paragraphs>
  <TotalTime>2</TotalTime>
  <ScaleCrop>false</ScaleCrop>
  <LinksUpToDate>false</LinksUpToDate>
  <CharactersWithSpaces>1667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2022-06-30T00:03:00Z</dcterms:created>
  <dc:creator>Administrator</dc:creator>
  <cp:lastModifiedBy>宁馨儿l</cp:lastModifiedBy>
  <dcterms:modified xsi:type="dcterms:W3CDTF">2023-03-22T08:38:23Z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33A79C8D75614846A2FB5470253B24E8</vt:lpwstr>
  </property>
</Properties>
</file>