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0BD7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级收费标准服务小区测评表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82" w:tblpY="194"/>
        <w:tblOverlap w:val="never"/>
        <w:tblW w:w="13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05"/>
        <w:gridCol w:w="2468"/>
        <w:gridCol w:w="4977"/>
        <w:gridCol w:w="1323"/>
        <w:gridCol w:w="1405"/>
        <w:gridCol w:w="1227"/>
      </w:tblGrid>
      <w:tr w14:paraId="6250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C6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排名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95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县区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6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小区名称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5B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物业服务企业名称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EC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服务等级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A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C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得分等级</w:t>
            </w:r>
          </w:p>
        </w:tc>
      </w:tr>
      <w:tr w14:paraId="074E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0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7A3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2D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桓湖花园东区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24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AE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5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6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3169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5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DE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27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供电小区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E9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9A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C4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90.40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1F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7F43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A5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04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2FE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百年香樟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27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淮北晴枫物业服务有限公司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B2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F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90.37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F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03C8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E9E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6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BB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恒基城渠沟新村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B28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39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D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87.50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7E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66FB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6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3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B1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桓湖花园南北区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24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8CB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4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82.17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E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5191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E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2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A7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东岳雅苑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75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C3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E6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80.75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A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0F3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E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0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F9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奥斯卡春城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1F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D9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B2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80.69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A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2FE0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F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D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91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蓝湖绿城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7C1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淮北市通达物业管理有限公司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A8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1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80.17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0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568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F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7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48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发现之旅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75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淮北东安物业管理有限公司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C35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9F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74.66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B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563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68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E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11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金桥家园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7A6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浙江众安物业服务有限公司淮北分公司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12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74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74.21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1E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203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33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88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3F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大华新家园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E24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D7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B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73.96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1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F11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B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4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258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御林雅苑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C6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淮北佳元物业管理有限公司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0D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5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73.89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D8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B94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A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4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D7E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东和佳苑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A48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F7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A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72.57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B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507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3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7E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7C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南黎花园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6AB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安徽相濉物业管理有限公司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99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72.47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4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403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F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7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C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国购心苑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5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19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8F9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72.23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9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69B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E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12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71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一品官邸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7B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D94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D9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70.90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0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5AB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82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2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5A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圣和佳苑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B3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淮北凯忠物业管理有限公司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2D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0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69.72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4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609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2C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A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77B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广泽家园B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E21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0D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95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69.50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38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3A9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5B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6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46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濉河花园三期东西区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E3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浙江众安物业服务有限公司淮北分公司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DA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D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68.98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7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FBD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2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A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1E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水岸花园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36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A8E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8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67.92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0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2AC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E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6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81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凯旋百年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75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淮北市全成亿物业服务有限公司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51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0F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67.70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D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34B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D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6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55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滨河花园一期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10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安徽省汉诺物业服务有限公司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CA9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3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67.55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B1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EB6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3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0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0D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新北花园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D7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中土物业管理集团有限公司淮北分公司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A4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0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67.43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1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D06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0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26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348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相山家园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21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安徽省汉诺物业服务有限公司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50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5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66.73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F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F06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F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5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C3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凯莱文苑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C7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安徽省嘉安物业服务有限公司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D5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2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65.62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A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420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FE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26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7E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水墨丹青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BD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安徽广俭物业管理服务有限公司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55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B7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64.20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F0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C6B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9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F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E0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桂花园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7F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安徽顺旭物业管理有限公司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3F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3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60.41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8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</w:tbl>
    <w:p w14:paraId="232EE1D9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04D7DC1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27FAE2E8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2FFDD1CB"/>
    <w:rsid w:val="31FB3A1E"/>
    <w:rsid w:val="3EAB0813"/>
    <w:rsid w:val="4F5BDDBB"/>
    <w:rsid w:val="5FBE03E0"/>
    <w:rsid w:val="65FBE5DA"/>
    <w:rsid w:val="6AA21EAA"/>
    <w:rsid w:val="6F7A43D1"/>
    <w:rsid w:val="6FBE5DA7"/>
    <w:rsid w:val="6FCB76E3"/>
    <w:rsid w:val="7BFFAB85"/>
    <w:rsid w:val="7FF7E069"/>
    <w:rsid w:val="DADCE837"/>
    <w:rsid w:val="FB8F3C19"/>
    <w:rsid w:val="FC1E2422"/>
    <w:rsid w:val="FEEF86A9"/>
    <w:rsid w:val="FFFDD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901</Characters>
  <Lines>0</Lines>
  <Paragraphs>0</Paragraphs>
  <TotalTime>0</TotalTime>
  <ScaleCrop>false</ScaleCrop>
  <LinksUpToDate>false</LinksUpToDate>
  <CharactersWithSpaces>929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LYT</cp:lastModifiedBy>
  <dcterms:modified xsi:type="dcterms:W3CDTF">2025-10-13T03:20:42Z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eyJoZGlkIjoiNmQwMmUzYTlkNGJlY2E0NTM3OWU4NWRmYmY0M2EyMTQiLCJ1c2VySWQiOiIyOTY2NzI5NTAifQ==</vt:lpwstr>
  </property>
  <property fmtid="{D5CDD505-2E9C-101B-9397-08002B2CF9AE}" pid="4" name="ICV">
    <vt:lpwstr>2E614055C3E34459A9C7E7EDDF649939_13</vt:lpwstr>
  </property>
</Properties>
</file>